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E4CC3">
      <w:pPr>
        <w:spacing w:line="269" w:lineRule="auto"/>
        <w:rPr>
          <w:rFonts w:ascii="Arial"/>
          <w:sz w:val="21"/>
        </w:rPr>
      </w:pPr>
    </w:p>
    <w:p w14:paraId="65479F8B">
      <w:pPr>
        <w:spacing w:line="269" w:lineRule="auto"/>
        <w:rPr>
          <w:rFonts w:ascii="Arial"/>
          <w:sz w:val="21"/>
        </w:rPr>
      </w:pPr>
    </w:p>
    <w:p w14:paraId="1EB9EE12">
      <w:pPr>
        <w:spacing w:line="270" w:lineRule="auto"/>
        <w:rPr>
          <w:rFonts w:ascii="Arial"/>
          <w:sz w:val="21"/>
        </w:rPr>
      </w:pPr>
    </w:p>
    <w:p w14:paraId="1CB93498">
      <w:pPr>
        <w:spacing w:line="270" w:lineRule="auto"/>
        <w:rPr>
          <w:rFonts w:ascii="Arial"/>
          <w:sz w:val="21"/>
        </w:rPr>
      </w:pPr>
    </w:p>
    <w:p w14:paraId="251356D8">
      <w:pPr>
        <w:spacing w:line="270" w:lineRule="auto"/>
        <w:rPr>
          <w:rFonts w:ascii="Arial"/>
          <w:sz w:val="21"/>
        </w:rPr>
      </w:pPr>
    </w:p>
    <w:p w14:paraId="570F2EE7">
      <w:pPr>
        <w:spacing w:line="270" w:lineRule="auto"/>
        <w:rPr>
          <w:rFonts w:ascii="Arial"/>
          <w:sz w:val="21"/>
        </w:rPr>
      </w:pPr>
    </w:p>
    <w:p w14:paraId="63FCF1EA">
      <w:pPr>
        <w:spacing w:line="1077" w:lineRule="exact"/>
        <w:ind w:firstLine="2121"/>
      </w:pPr>
      <w:r>
        <w:rPr>
          <w:position w:val="-21"/>
        </w:rPr>
        <w:drawing>
          <wp:inline distT="0" distB="0" distL="0" distR="0">
            <wp:extent cx="2164715" cy="68389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5317" cy="684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E465E">
      <w:pPr>
        <w:spacing w:before="485" w:line="223" w:lineRule="auto"/>
        <w:ind w:left="3084" w:right="1300" w:hanging="1795"/>
        <w:outlineLvl w:val="0"/>
        <w:rPr>
          <w:rFonts w:ascii="微软雅黑" w:hAnsi="微软雅黑" w:eastAsia="微软雅黑" w:cs="微软雅黑"/>
          <w:sz w:val="72"/>
          <w:szCs w:val="72"/>
        </w:rPr>
      </w:pPr>
      <w:r>
        <w:rPr>
          <w:rFonts w:ascii="微软雅黑" w:hAnsi="微软雅黑" w:eastAsia="微软雅黑" w:cs="微软雅黑"/>
          <w:b/>
          <w:bCs/>
          <w:spacing w:val="-2"/>
          <w:sz w:val="72"/>
          <w:szCs w:val="72"/>
        </w:rPr>
        <w:t>多平台直播采集卡</w:t>
      </w:r>
      <w:r>
        <w:rPr>
          <w:rFonts w:ascii="微软雅黑" w:hAnsi="微软雅黑" w:eastAsia="微软雅黑" w:cs="微软雅黑"/>
          <w:b/>
          <w:bCs/>
          <w:spacing w:val="-3"/>
          <w:sz w:val="72"/>
          <w:szCs w:val="72"/>
        </w:rPr>
        <w:t>说明书</w:t>
      </w:r>
    </w:p>
    <w:p w14:paraId="7F8C0A4C">
      <w:pPr>
        <w:spacing w:line="243" w:lineRule="auto"/>
        <w:rPr>
          <w:rFonts w:ascii="Arial"/>
          <w:sz w:val="21"/>
        </w:rPr>
      </w:pPr>
    </w:p>
    <w:p w14:paraId="3956C6F5">
      <w:pPr>
        <w:spacing w:line="244" w:lineRule="auto"/>
        <w:rPr>
          <w:rFonts w:ascii="Arial"/>
          <w:sz w:val="21"/>
        </w:rPr>
      </w:pPr>
    </w:p>
    <w:p w14:paraId="264F0B02">
      <w:pPr>
        <w:spacing w:line="244" w:lineRule="auto"/>
        <w:rPr>
          <w:rFonts w:ascii="Arial"/>
          <w:sz w:val="21"/>
        </w:rPr>
      </w:pPr>
    </w:p>
    <w:p w14:paraId="7290537D">
      <w:pPr>
        <w:spacing w:line="244" w:lineRule="auto"/>
        <w:rPr>
          <w:rFonts w:ascii="Arial"/>
          <w:sz w:val="21"/>
        </w:rPr>
      </w:pPr>
    </w:p>
    <w:p w14:paraId="49A74DF6">
      <w:pPr>
        <w:spacing w:line="244" w:lineRule="auto"/>
        <w:rPr>
          <w:rFonts w:ascii="Arial"/>
          <w:sz w:val="21"/>
        </w:rPr>
      </w:pPr>
    </w:p>
    <w:p w14:paraId="187E5604">
      <w:pPr>
        <w:spacing w:line="244" w:lineRule="auto"/>
        <w:rPr>
          <w:rFonts w:ascii="Arial"/>
          <w:sz w:val="21"/>
        </w:rPr>
      </w:pPr>
    </w:p>
    <w:p w14:paraId="3F987093">
      <w:pPr>
        <w:spacing w:line="5462" w:lineRule="exact"/>
        <w:ind w:firstLine="983"/>
      </w:pPr>
      <w:r>
        <w:rPr>
          <w:position w:val="-109"/>
        </w:rPr>
        <w:drawing>
          <wp:inline distT="0" distB="0" distL="0" distR="0">
            <wp:extent cx="4154805" cy="346837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55388" cy="346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3B196">
      <w:pPr>
        <w:spacing w:line="5462" w:lineRule="exact"/>
        <w:sectPr>
          <w:pgSz w:w="11907" w:h="16839"/>
          <w:pgMar w:top="1431" w:right="1785" w:bottom="0" w:left="1785" w:header="0" w:footer="0" w:gutter="0"/>
          <w:cols w:space="720" w:num="1"/>
        </w:sectPr>
      </w:pPr>
    </w:p>
    <w:p w14:paraId="5893E7B7">
      <w:pPr>
        <w:pStyle w:val="2"/>
        <w:spacing w:before="40" w:line="461" w:lineRule="auto"/>
        <w:ind w:right="74" w:firstLine="2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感谢您购买 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多平台直播采集卡。请在使用前阅读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本手册并将其保存在安全的地方以备将来</w:t>
      </w:r>
      <w:r>
        <w:rPr>
          <w:rFonts w:ascii="微软雅黑" w:hAnsi="微软雅黑" w:eastAsia="微软雅黑" w:cs="微软雅黑"/>
          <w:b/>
          <w:bCs/>
          <w:spacing w:val="-4"/>
          <w:sz w:val="19"/>
          <w:szCs w:val="19"/>
        </w:rPr>
        <w:t>参考。</w:t>
      </w:r>
    </w:p>
    <w:p w14:paraId="760C6675">
      <w:pPr>
        <w:spacing w:line="459" w:lineRule="auto"/>
        <w:ind w:left="4" w:firstLine="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9"/>
          <w:sz w:val="19"/>
          <w:szCs w:val="19"/>
        </w:rPr>
        <w:t>多平台直播采集卡是一款双机位多平台直播采集卡，她具有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导播和透传两种模式，可实现双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机位不同模式下的直播方式。</w:t>
      </w:r>
    </w:p>
    <w:p w14:paraId="219441E0">
      <w:pPr>
        <w:spacing w:before="1" w:line="189" w:lineRule="auto"/>
        <w:ind w:left="4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导播模式下，可实现单画面的最多四个平台直播，同时按照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SOURCE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 按在机位</w:t>
      </w:r>
      <w:r>
        <w:rPr>
          <w:rFonts w:ascii="微软雅黑" w:hAnsi="微软雅黑" w:eastAsia="微软雅黑" w:cs="微软雅黑"/>
          <w:b/>
          <w:bCs/>
          <w:spacing w:val="2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1 和 2 之间切换。</w:t>
      </w:r>
    </w:p>
    <w:p w14:paraId="23E0DB10">
      <w:pPr>
        <w:pStyle w:val="2"/>
        <w:spacing w:line="282" w:lineRule="auto"/>
      </w:pPr>
    </w:p>
    <w:p w14:paraId="1CDB87FC">
      <w:pPr>
        <w:spacing w:before="82" w:line="190" w:lineRule="auto"/>
        <w:ind w:left="4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透传模式下，可实现机位 1 和 2 的单画面最多各自两个平台直播，或双机位组合方式的两平台直播。</w:t>
      </w:r>
    </w:p>
    <w:p w14:paraId="5F732F32">
      <w:pPr>
        <w:pStyle w:val="2"/>
        <w:spacing w:line="283" w:lineRule="auto"/>
      </w:pPr>
    </w:p>
    <w:p w14:paraId="516D15B7">
      <w:pPr>
        <w:spacing w:before="81" w:line="190" w:lineRule="auto"/>
        <w:ind w:left="4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9"/>
          <w:sz w:val="19"/>
          <w:szCs w:val="19"/>
        </w:rPr>
        <w:t>另外配备麦克风输入、音频线路输入和耳麦接口用于混音和监听。</w:t>
      </w:r>
    </w:p>
    <w:p w14:paraId="3656DD4A">
      <w:pPr>
        <w:pStyle w:val="2"/>
        <w:spacing w:line="282" w:lineRule="auto"/>
      </w:pPr>
    </w:p>
    <w:p w14:paraId="6C4209A6">
      <w:pPr>
        <w:pStyle w:val="2"/>
        <w:spacing w:before="81" w:line="190" w:lineRule="auto"/>
        <w:ind w:left="4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希望您能借助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在直播制作中获得更多乐趣！</w:t>
      </w:r>
    </w:p>
    <w:p w14:paraId="4374E7C7">
      <w:pPr>
        <w:pStyle w:val="2"/>
        <w:spacing w:line="293" w:lineRule="auto"/>
      </w:pPr>
    </w:p>
    <w:p w14:paraId="470B8A3C">
      <w:pPr>
        <w:pStyle w:val="2"/>
        <w:spacing w:line="294" w:lineRule="auto"/>
      </w:pPr>
    </w:p>
    <w:p w14:paraId="61C53F28">
      <w:pPr>
        <w:pStyle w:val="2"/>
        <w:spacing w:line="294" w:lineRule="auto"/>
      </w:pPr>
    </w:p>
    <w:p w14:paraId="7B7172F7">
      <w:pPr>
        <w:spacing w:before="172" w:line="183" w:lineRule="auto"/>
        <w:ind w:left="6"/>
        <w:outlineLvl w:val="0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b/>
          <w:bCs/>
          <w:color w:val="E36C09"/>
          <w:spacing w:val="-1"/>
          <w:sz w:val="40"/>
          <w:szCs w:val="40"/>
        </w:rPr>
        <w:t>概览</w:t>
      </w:r>
    </w:p>
    <w:p w14:paraId="7DF686F3">
      <w:pPr>
        <w:spacing w:before="311" w:line="183" w:lineRule="auto"/>
        <w:ind w:left="5"/>
        <w:outlineLvl w:val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FFC000"/>
          <w:spacing w:val="-1"/>
          <w:sz w:val="28"/>
          <w:szCs w:val="28"/>
        </w:rPr>
        <w:t>包装内容</w:t>
      </w:r>
    </w:p>
    <w:p w14:paraId="5B91AB6E">
      <w:pPr>
        <w:pStyle w:val="2"/>
        <w:spacing w:before="251" w:line="222" w:lineRule="auto"/>
        <w:ind w:left="6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  <w:r>
        <w:rPr>
          <w:spacing w:val="4"/>
          <w:sz w:val="19"/>
          <w:szCs w:val="19"/>
        </w:rPr>
        <w:t xml:space="preserve"> 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多平台直播采集卡  x1，12V 直流电源 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 xml:space="preserve"> x1，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Type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>-C 转 A 连接线</w:t>
      </w:r>
      <w:r>
        <w:rPr>
          <w:rFonts w:ascii="微软雅黑" w:hAnsi="微软雅黑" w:eastAsia="微软雅黑" w:cs="微软雅黑"/>
          <w:b/>
          <w:bCs/>
          <w:spacing w:val="4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>x2，说明书</w:t>
      </w:r>
      <w:r>
        <w:rPr>
          <w:rFonts w:ascii="微软雅黑" w:hAnsi="微软雅黑" w:eastAsia="微软雅黑" w:cs="微软雅黑"/>
          <w:b/>
          <w:bCs/>
          <w:spacing w:val="4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>x1</w:t>
      </w:r>
    </w:p>
    <w:p w14:paraId="4FE2BC3E">
      <w:pPr>
        <w:pStyle w:val="2"/>
        <w:spacing w:line="275" w:lineRule="auto"/>
      </w:pPr>
    </w:p>
    <w:p w14:paraId="5A5CE0D5">
      <w:pPr>
        <w:pStyle w:val="2"/>
        <w:spacing w:line="275" w:lineRule="auto"/>
      </w:pPr>
    </w:p>
    <w:p w14:paraId="5D481FC1">
      <w:pPr>
        <w:pStyle w:val="2"/>
        <w:spacing w:line="275" w:lineRule="auto"/>
      </w:pPr>
    </w:p>
    <w:p w14:paraId="22FEA741">
      <w:pPr>
        <w:spacing w:before="121" w:line="184" w:lineRule="auto"/>
        <w:ind w:left="4"/>
        <w:outlineLvl w:val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FFC000"/>
          <w:spacing w:val="-1"/>
          <w:sz w:val="28"/>
          <w:szCs w:val="28"/>
        </w:rPr>
        <w:t>产品概览和连接</w:t>
      </w:r>
    </w:p>
    <w:p w14:paraId="70768D27">
      <w:pPr>
        <w:pStyle w:val="2"/>
        <w:spacing w:line="260" w:lineRule="auto"/>
      </w:pPr>
    </w:p>
    <w:p w14:paraId="7F5A578B">
      <w:pPr>
        <w:pStyle w:val="2"/>
        <w:spacing w:line="260" w:lineRule="auto"/>
      </w:pPr>
    </w:p>
    <w:p w14:paraId="1FDEBED0">
      <w:pPr>
        <w:pStyle w:val="2"/>
        <w:spacing w:line="260" w:lineRule="auto"/>
      </w:pPr>
    </w:p>
    <w:p w14:paraId="42E0A5BC">
      <w:pPr>
        <w:pStyle w:val="2"/>
        <w:spacing w:line="260" w:lineRule="auto"/>
      </w:pPr>
    </w:p>
    <w:p w14:paraId="27A91F20">
      <w:pPr>
        <w:pStyle w:val="2"/>
        <w:spacing w:line="260" w:lineRule="auto"/>
      </w:pPr>
    </w:p>
    <w:p w14:paraId="318E1E17">
      <w:pPr>
        <w:pStyle w:val="2"/>
        <w:spacing w:line="261" w:lineRule="auto"/>
      </w:pPr>
    </w:p>
    <w:p w14:paraId="690C4408">
      <w:pPr>
        <w:pStyle w:val="2"/>
        <w:spacing w:line="261" w:lineRule="auto"/>
      </w:pPr>
    </w:p>
    <w:p w14:paraId="51F9C230">
      <w:pPr>
        <w:spacing w:line="3453" w:lineRule="exact"/>
        <w:ind w:firstLine="779"/>
      </w:pPr>
      <w:r>
        <w:rPr>
          <w:position w:val="-69"/>
        </w:rPr>
        <w:drawing>
          <wp:inline distT="0" distB="0" distL="0" distR="0">
            <wp:extent cx="5114925" cy="219202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5060" cy="219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EA2A4">
      <w:pPr>
        <w:spacing w:line="3453" w:lineRule="exact"/>
        <w:sectPr>
          <w:pgSz w:w="11907" w:h="16839"/>
          <w:pgMar w:top="1109" w:right="1203" w:bottom="0" w:left="1258" w:header="0" w:footer="0" w:gutter="0"/>
          <w:cols w:space="720" w:num="1"/>
        </w:sectPr>
      </w:pPr>
    </w:p>
    <w:p w14:paraId="1CD3C331">
      <w:pPr>
        <w:spacing w:before="52" w:line="238" w:lineRule="auto"/>
        <w:ind w:left="19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 xml:space="preserve">1. 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28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1/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 xml:space="preserve"> 2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–  通道</w:t>
      </w:r>
      <w:r>
        <w:rPr>
          <w:rFonts w:ascii="微软雅黑" w:hAnsi="微软雅黑" w:eastAsia="微软雅黑" w:cs="微软雅黑"/>
          <w:b/>
          <w:bCs/>
          <w:spacing w:val="14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1/2</w:t>
      </w:r>
      <w:r>
        <w:rPr>
          <w:rFonts w:ascii="微软雅黑" w:hAnsi="微软雅黑" w:eastAsia="微软雅黑" w:cs="微软雅黑"/>
          <w:b/>
          <w:bCs/>
          <w:spacing w:val="2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 xml:space="preserve"> 视频输入接口，用</w:t>
      </w:r>
      <w:r>
        <w:rPr>
          <w:rFonts w:ascii="微软雅黑" w:hAnsi="微软雅黑" w:eastAsia="微软雅黑" w:cs="微软雅黑"/>
          <w:b/>
          <w:bCs/>
          <w:spacing w:val="29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 xml:space="preserve"> 线连接到视频源输出。</w:t>
      </w:r>
    </w:p>
    <w:p w14:paraId="498A114D">
      <w:pPr>
        <w:spacing w:before="301" w:line="238" w:lineRule="auto"/>
        <w:ind w:left="9"/>
        <w:outlineLvl w:val="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2. 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24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1/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 2 –</w:t>
      </w:r>
      <w:r>
        <w:rPr>
          <w:rFonts w:ascii="微软雅黑" w:hAnsi="微软雅黑" w:eastAsia="微软雅黑" w:cs="微软雅黑"/>
          <w:b/>
          <w:bCs/>
          <w:spacing w:val="23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 视频输出接口，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用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 线连接到显示器以监控画面。</w:t>
      </w:r>
    </w:p>
    <w:p w14:paraId="7DD9B1AD">
      <w:pPr>
        <w:pStyle w:val="2"/>
        <w:spacing w:line="259" w:lineRule="auto"/>
      </w:pPr>
    </w:p>
    <w:p w14:paraId="5E6D350C">
      <w:pPr>
        <w:spacing w:before="81" w:line="190" w:lineRule="auto"/>
        <w:ind w:left="36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>导播模式下，</w:t>
      </w:r>
      <w:r>
        <w:rPr>
          <w:rFonts w:ascii="微软雅黑" w:hAnsi="微软雅黑" w:eastAsia="微软雅黑" w:cs="微软雅黑"/>
          <w:b/>
          <w:bCs/>
          <w:spacing w:val="-3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23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 xml:space="preserve">1/2 输出相同的单一画面，按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SOURCE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 xml:space="preserve"> 键在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2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>1/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20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2 来回切换。</w:t>
      </w:r>
    </w:p>
    <w:p w14:paraId="1728EC4B">
      <w:pPr>
        <w:pStyle w:val="2"/>
        <w:spacing w:line="284" w:lineRule="auto"/>
      </w:pPr>
    </w:p>
    <w:p w14:paraId="6408B53C">
      <w:pPr>
        <w:spacing w:before="82" w:line="189" w:lineRule="auto"/>
        <w:ind w:left="362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z w:val="19"/>
          <w:szCs w:val="19"/>
        </w:rPr>
        <w:t>透传模式下，</w:t>
      </w:r>
      <w:r>
        <w:rPr>
          <w:rFonts w:ascii="微软雅黑" w:hAnsi="微软雅黑" w:eastAsia="微软雅黑" w:cs="微软雅黑"/>
          <w:b/>
          <w:bCs/>
          <w:spacing w:val="-3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24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1 输出  IN</w:t>
      </w:r>
      <w:r>
        <w:rPr>
          <w:rFonts w:ascii="微软雅黑" w:hAnsi="微软雅黑" w:eastAsia="微软雅黑" w:cs="微软雅黑"/>
          <w:b/>
          <w:bCs/>
          <w:spacing w:val="2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1 画面，</w:t>
      </w:r>
      <w:r>
        <w:rPr>
          <w:rFonts w:ascii="微软雅黑" w:hAnsi="微软雅黑" w:eastAsia="微软雅黑" w:cs="微软雅黑"/>
          <w:b/>
          <w:bCs/>
          <w:spacing w:val="-3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1"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16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1"/>
          <w:sz w:val="19"/>
          <w:szCs w:val="19"/>
        </w:rPr>
        <w:t>2 输出  IN</w:t>
      </w:r>
      <w:r>
        <w:rPr>
          <w:rFonts w:ascii="微软雅黑" w:hAnsi="微软雅黑" w:eastAsia="微软雅黑" w:cs="微软雅黑"/>
          <w:b/>
          <w:bCs/>
          <w:spacing w:val="1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1"/>
          <w:sz w:val="19"/>
          <w:szCs w:val="19"/>
        </w:rPr>
        <w:t>2 画面。</w:t>
      </w:r>
    </w:p>
    <w:p w14:paraId="71D57063">
      <w:pPr>
        <w:pStyle w:val="2"/>
        <w:spacing w:line="243" w:lineRule="auto"/>
      </w:pPr>
    </w:p>
    <w:p w14:paraId="36D1F531">
      <w:pPr>
        <w:spacing w:before="81" w:line="449" w:lineRule="auto"/>
        <w:ind w:left="360" w:right="41" w:hanging="348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3.   脚踏板导播切换按键  –</w:t>
      </w:r>
      <w:r>
        <w:rPr>
          <w:rFonts w:ascii="微软雅黑" w:hAnsi="微软雅黑" w:eastAsia="微软雅黑" w:cs="微软雅黑"/>
          <w:b/>
          <w:bCs/>
          <w:spacing w:val="5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三极  3.5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mm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接口脚踏开关连接接口，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功能同导播切换按键，连接脚踏开关，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 xml:space="preserve">在导播模式下，踩下脚踏板以切换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2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1/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18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2 画面。（不含脚踏开关）</w:t>
      </w:r>
    </w:p>
    <w:p w14:paraId="109954A4">
      <w:pPr>
        <w:spacing w:before="30" w:line="238" w:lineRule="auto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1"/>
          <w:sz w:val="19"/>
          <w:szCs w:val="19"/>
        </w:rPr>
        <w:t>4.</w:t>
      </w:r>
      <w:r>
        <w:rPr>
          <w:rFonts w:ascii="微软雅黑" w:hAnsi="微软雅黑" w:eastAsia="微软雅黑" w:cs="微软雅黑"/>
          <w:b/>
          <w:bCs/>
          <w:spacing w:val="20"/>
          <w:sz w:val="19"/>
          <w:szCs w:val="19"/>
        </w:rPr>
        <w:t xml:space="preserve"> 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DC</w:t>
      </w:r>
      <w:r>
        <w:rPr>
          <w:rFonts w:ascii="微软雅黑" w:hAnsi="微软雅黑" w:eastAsia="微软雅黑" w:cs="微软雅黑"/>
          <w:b/>
          <w:bCs/>
          <w:spacing w:val="2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1"/>
          <w:sz w:val="19"/>
          <w:szCs w:val="19"/>
        </w:rPr>
        <w:t xml:space="preserve"> –</w:t>
      </w:r>
      <w:r>
        <w:rPr>
          <w:rFonts w:ascii="微软雅黑" w:hAnsi="微软雅黑" w:eastAsia="微软雅黑" w:cs="微软雅黑"/>
          <w:b/>
          <w:bCs/>
          <w:spacing w:val="4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1"/>
          <w:sz w:val="19"/>
          <w:szCs w:val="19"/>
        </w:rPr>
        <w:t>连接 12V/3A 电源适配器。</w:t>
      </w:r>
    </w:p>
    <w:p w14:paraId="32773D58">
      <w:pPr>
        <w:spacing w:before="301" w:line="238" w:lineRule="auto"/>
        <w:ind w:left="15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5. 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23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1/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17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2 –</w:t>
      </w:r>
      <w:r>
        <w:rPr>
          <w:rFonts w:ascii="微软雅黑" w:hAnsi="微软雅黑" w:eastAsia="微软雅黑" w:cs="微软雅黑"/>
          <w:b/>
          <w:bCs/>
          <w:spacing w:val="2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-C</w:t>
      </w:r>
      <w:r>
        <w:rPr>
          <w:rFonts w:ascii="微软雅黑" w:hAnsi="微软雅黑" w:eastAsia="微软雅黑" w:cs="微软雅黑"/>
          <w:b/>
          <w:bCs/>
          <w:spacing w:val="19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3.2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Gen</w:t>
      </w:r>
      <w:r>
        <w:rPr>
          <w:rFonts w:ascii="微软雅黑" w:hAnsi="微软雅黑" w:eastAsia="微软雅黑" w:cs="微软雅黑"/>
          <w:b/>
          <w:bCs/>
          <w:spacing w:val="13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2 接口，连接到电脑同等或更高规格之</w:t>
      </w:r>
      <w:r>
        <w:rPr>
          <w:rFonts w:ascii="微软雅黑" w:hAnsi="微软雅黑" w:eastAsia="微软雅黑" w:cs="微软雅黑"/>
          <w:b/>
          <w:bCs/>
          <w:spacing w:val="13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 接口。</w:t>
      </w:r>
    </w:p>
    <w:p w14:paraId="0B191D7E">
      <w:pPr>
        <w:pStyle w:val="2"/>
        <w:spacing w:line="258" w:lineRule="auto"/>
      </w:pPr>
    </w:p>
    <w:p w14:paraId="7DAAE679">
      <w:pPr>
        <w:spacing w:before="83" w:line="190" w:lineRule="auto"/>
        <w:ind w:left="36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>导播模式下，</w:t>
      </w:r>
      <w:r>
        <w:rPr>
          <w:rFonts w:ascii="微软雅黑" w:hAnsi="微软雅黑" w:eastAsia="微软雅黑" w:cs="微软雅黑"/>
          <w:b/>
          <w:bCs/>
          <w:spacing w:val="-27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24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 xml:space="preserve">1/2 输出相同的单一画面，按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SOURCE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 xml:space="preserve"> 键在</w:t>
      </w:r>
      <w:r>
        <w:rPr>
          <w:rFonts w:ascii="微软雅黑" w:hAnsi="微软雅黑" w:eastAsia="微软雅黑" w:cs="微软雅黑"/>
          <w:b/>
          <w:bCs/>
          <w:spacing w:val="16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2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1/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1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2 来回切换。</w:t>
      </w:r>
    </w:p>
    <w:p w14:paraId="1560589A">
      <w:pPr>
        <w:pStyle w:val="2"/>
        <w:spacing w:line="283" w:lineRule="auto"/>
      </w:pPr>
    </w:p>
    <w:p w14:paraId="173E7A4F">
      <w:pPr>
        <w:spacing w:before="82" w:line="190" w:lineRule="auto"/>
        <w:ind w:left="362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z w:val="19"/>
          <w:szCs w:val="19"/>
        </w:rPr>
        <w:t>透传模式下，</w:t>
      </w:r>
      <w:r>
        <w:rPr>
          <w:rFonts w:ascii="微软雅黑" w:hAnsi="微软雅黑" w:eastAsia="微软雅黑" w:cs="微软雅黑"/>
          <w:b/>
          <w:bCs/>
          <w:spacing w:val="-12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25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1/2 都各自输出  IN</w:t>
      </w:r>
      <w:r>
        <w:rPr>
          <w:rFonts w:ascii="微软雅黑" w:hAnsi="微软雅黑" w:eastAsia="微软雅黑" w:cs="微软雅黑"/>
          <w:b/>
          <w:bCs/>
          <w:spacing w:val="2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1/2 画面。</w:t>
      </w:r>
    </w:p>
    <w:p w14:paraId="7FD355EB">
      <w:pPr>
        <w:pStyle w:val="2"/>
        <w:spacing w:line="243" w:lineRule="auto"/>
      </w:pPr>
    </w:p>
    <w:p w14:paraId="545A3788">
      <w:pPr>
        <w:spacing w:before="81" w:line="237" w:lineRule="auto"/>
        <w:ind w:left="9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6.   麦克风  – 3.5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mm</w:t>
      </w:r>
      <w:r>
        <w:rPr>
          <w:rFonts w:ascii="微软雅黑" w:hAnsi="微软雅黑" w:eastAsia="微软雅黑" w:cs="微软雅黑"/>
          <w:b/>
          <w:bCs/>
          <w:spacing w:val="17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3 极麦克风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输入接口，连接麦克风。</w:t>
      </w:r>
    </w:p>
    <w:p w14:paraId="068E840D">
      <w:pPr>
        <w:spacing w:before="302" w:line="239" w:lineRule="auto"/>
        <w:ind w:left="9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7.</w:t>
      </w:r>
      <w:r>
        <w:rPr>
          <w:rFonts w:ascii="微软雅黑" w:hAnsi="微软雅黑" w:eastAsia="微软雅黑" w:cs="微软雅黑"/>
          <w:b/>
          <w:bCs/>
          <w:spacing w:val="16"/>
          <w:w w:val="101"/>
          <w:sz w:val="19"/>
          <w:szCs w:val="19"/>
        </w:rPr>
        <w:t xml:space="preserve"> 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LINE</w:t>
      </w:r>
      <w:r>
        <w:rPr>
          <w:rFonts w:ascii="微软雅黑" w:hAnsi="微软雅黑" w:eastAsia="微软雅黑" w:cs="微软雅黑"/>
          <w:b/>
          <w:bCs/>
          <w:spacing w:val="23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 xml:space="preserve"> –</w:t>
      </w:r>
      <w:r>
        <w:rPr>
          <w:rFonts w:ascii="微软雅黑" w:hAnsi="微软雅黑" w:eastAsia="微软雅黑" w:cs="微软雅黑"/>
          <w:b/>
          <w:bCs/>
          <w:spacing w:val="17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3.5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mm</w:t>
      </w:r>
      <w:r>
        <w:rPr>
          <w:rFonts w:ascii="微软雅黑" w:hAnsi="微软雅黑" w:eastAsia="微软雅黑" w:cs="微软雅黑"/>
          <w:b/>
          <w:bCs/>
          <w:spacing w:val="1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3 极线路输入，连接混音器等。</w:t>
      </w:r>
    </w:p>
    <w:p w14:paraId="234B9F41">
      <w:pPr>
        <w:spacing w:before="301" w:line="238" w:lineRule="auto"/>
        <w:ind w:left="7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8.   耳麦  –</w:t>
      </w:r>
      <w:r>
        <w:rPr>
          <w:rFonts w:ascii="微软雅黑" w:hAnsi="微软雅黑" w:eastAsia="微软雅黑" w:cs="微软雅黑"/>
          <w:b/>
          <w:bCs/>
          <w:spacing w:val="17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3.5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mm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 4 极耳麦接口，连接耳麦以解说和监听。</w:t>
      </w:r>
    </w:p>
    <w:p w14:paraId="3CE6246B">
      <w:pPr>
        <w:spacing w:before="301" w:line="238" w:lineRule="auto"/>
        <w:ind w:left="8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9.   模式切换按键  –</w:t>
      </w:r>
      <w:r>
        <w:rPr>
          <w:rFonts w:ascii="微软雅黑" w:hAnsi="微软雅黑" w:eastAsia="微软雅黑" w:cs="微软雅黑"/>
          <w:b/>
          <w:bCs/>
          <w:spacing w:val="4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模式切换按键，长按几秒在导播模式和透传模式之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间切换， 同时对应的指示灯亮起。</w:t>
      </w:r>
    </w:p>
    <w:p w14:paraId="351EFB17">
      <w:pPr>
        <w:spacing w:before="302" w:line="237" w:lineRule="auto"/>
        <w:jc w:val="right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10.</w:t>
      </w:r>
      <w:r>
        <w:rPr>
          <w:rFonts w:ascii="微软雅黑" w:hAnsi="微软雅黑" w:eastAsia="微软雅黑" w:cs="微软雅黑"/>
          <w:b/>
          <w:bCs/>
          <w:spacing w:val="2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导播切换按键</w:t>
      </w:r>
      <w:r>
        <w:rPr>
          <w:rFonts w:ascii="微软雅黑" w:hAnsi="微软雅黑" w:eastAsia="微软雅黑" w:cs="微软雅黑"/>
          <w:b/>
          <w:bCs/>
          <w:spacing w:val="50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–</w:t>
      </w:r>
      <w:r>
        <w:rPr>
          <w:rFonts w:ascii="微软雅黑" w:hAnsi="微软雅黑" w:eastAsia="微软雅黑" w:cs="微软雅黑"/>
          <w:b/>
          <w:bCs/>
          <w:spacing w:val="27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输入切换按键，在导播模式下有效，按下后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和直播画面会在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31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1</w:t>
      </w:r>
    </w:p>
    <w:p w14:paraId="2C34F35C">
      <w:pPr>
        <w:pStyle w:val="2"/>
        <w:spacing w:line="260" w:lineRule="auto"/>
      </w:pPr>
    </w:p>
    <w:p w14:paraId="3C81221D">
      <w:pPr>
        <w:spacing w:before="82" w:line="190" w:lineRule="auto"/>
        <w:ind w:left="36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和 IN</w:t>
      </w:r>
      <w:r>
        <w:rPr>
          <w:rFonts w:ascii="微软雅黑" w:hAnsi="微软雅黑" w:eastAsia="微软雅黑" w:cs="微软雅黑"/>
          <w:b/>
          <w:bCs/>
          <w:spacing w:val="23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2 之间切换。</w:t>
      </w:r>
    </w:p>
    <w:p w14:paraId="7C1F00C9">
      <w:pPr>
        <w:pStyle w:val="2"/>
        <w:spacing w:line="242" w:lineRule="auto"/>
      </w:pPr>
    </w:p>
    <w:p w14:paraId="1AB36767">
      <w:pPr>
        <w:spacing w:before="82" w:line="238" w:lineRule="auto"/>
        <w:ind w:left="19"/>
        <w:outlineLvl w:val="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11.</w:t>
      </w:r>
      <w:r>
        <w:rPr>
          <w:rFonts w:ascii="微软雅黑" w:hAnsi="微软雅黑" w:eastAsia="微软雅黑" w:cs="微软雅黑"/>
          <w:b/>
          <w:bCs/>
          <w:spacing w:val="40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导播模式指示灯</w:t>
      </w:r>
      <w:r>
        <w:rPr>
          <w:rFonts w:ascii="微软雅黑" w:hAnsi="微软雅黑" w:eastAsia="微软雅黑" w:cs="微软雅黑"/>
          <w:b/>
          <w:bCs/>
          <w:spacing w:val="44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–</w:t>
      </w:r>
      <w:r>
        <w:rPr>
          <w:rFonts w:ascii="微软雅黑" w:hAnsi="微软雅黑" w:eastAsia="微软雅黑" w:cs="微软雅黑"/>
          <w:b/>
          <w:bCs/>
          <w:spacing w:val="4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导播模式指示灯，</w:t>
      </w:r>
      <w:r>
        <w:rPr>
          <w:rFonts w:ascii="微软雅黑" w:hAnsi="微软雅黑" w:eastAsia="微软雅黑" w:cs="微软雅黑"/>
          <w:b/>
          <w:bCs/>
          <w:spacing w:val="-2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亮起表示设备处于导播模式。</w:t>
      </w:r>
    </w:p>
    <w:p w14:paraId="450B7E3A">
      <w:pPr>
        <w:spacing w:before="302" w:line="238" w:lineRule="auto"/>
        <w:ind w:left="19"/>
        <w:outlineLvl w:val="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12.</w:t>
      </w:r>
      <w:r>
        <w:rPr>
          <w:rFonts w:ascii="微软雅黑" w:hAnsi="微软雅黑" w:eastAsia="微软雅黑" w:cs="微软雅黑"/>
          <w:b/>
          <w:bCs/>
          <w:spacing w:val="39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透传模式指示灯</w:t>
      </w:r>
      <w:r>
        <w:rPr>
          <w:rFonts w:ascii="微软雅黑" w:hAnsi="微软雅黑" w:eastAsia="微软雅黑" w:cs="微软雅黑"/>
          <w:b/>
          <w:bCs/>
          <w:spacing w:val="44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–</w:t>
      </w:r>
      <w:r>
        <w:rPr>
          <w:rFonts w:ascii="微软雅黑" w:hAnsi="微软雅黑" w:eastAsia="微软雅黑" w:cs="微软雅黑"/>
          <w:b/>
          <w:bCs/>
          <w:spacing w:val="4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透传模式指示灯，</w:t>
      </w:r>
      <w:r>
        <w:rPr>
          <w:rFonts w:ascii="微软雅黑" w:hAnsi="微软雅黑" w:eastAsia="微软雅黑" w:cs="微软雅黑"/>
          <w:b/>
          <w:bCs/>
          <w:spacing w:val="-20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亮起表示设备处于透传模式。</w:t>
      </w:r>
    </w:p>
    <w:p w14:paraId="614A7604">
      <w:pPr>
        <w:spacing w:before="301" w:line="238" w:lineRule="auto"/>
        <w:ind w:left="19"/>
        <w:outlineLvl w:val="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13.</w:t>
      </w:r>
      <w:r>
        <w:rPr>
          <w:rFonts w:ascii="微软雅黑" w:hAnsi="微软雅黑" w:eastAsia="微软雅黑" w:cs="微软雅黑"/>
          <w:b/>
          <w:bCs/>
          <w:spacing w:val="54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DC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 –</w:t>
      </w:r>
      <w:r>
        <w:rPr>
          <w:rFonts w:ascii="微软雅黑" w:hAnsi="微软雅黑" w:eastAsia="微软雅黑" w:cs="微软雅黑"/>
          <w:b/>
          <w:bCs/>
          <w:spacing w:val="19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-C 接口，对外输出 5V 供电，用于外部设备供电或充电。</w:t>
      </w:r>
    </w:p>
    <w:p w14:paraId="571B1BC7">
      <w:pPr>
        <w:pStyle w:val="2"/>
        <w:spacing w:line="243" w:lineRule="auto"/>
      </w:pPr>
    </w:p>
    <w:p w14:paraId="6CDB5682">
      <w:pPr>
        <w:pStyle w:val="2"/>
        <w:spacing w:line="244" w:lineRule="auto"/>
      </w:pPr>
    </w:p>
    <w:p w14:paraId="29B70BEA">
      <w:pPr>
        <w:pStyle w:val="2"/>
        <w:spacing w:line="244" w:lineRule="auto"/>
      </w:pPr>
    </w:p>
    <w:p w14:paraId="1F976A30">
      <w:pPr>
        <w:pStyle w:val="2"/>
        <w:spacing w:line="244" w:lineRule="auto"/>
      </w:pPr>
    </w:p>
    <w:p w14:paraId="1BA2A5C7">
      <w:pPr>
        <w:pStyle w:val="2"/>
        <w:spacing w:line="244" w:lineRule="auto"/>
      </w:pPr>
    </w:p>
    <w:p w14:paraId="005FE8EE">
      <w:pPr>
        <w:pStyle w:val="2"/>
        <w:spacing w:line="244" w:lineRule="auto"/>
      </w:pPr>
    </w:p>
    <w:p w14:paraId="2D84B6D8">
      <w:pPr>
        <w:spacing w:before="172" w:line="183" w:lineRule="auto"/>
        <w:ind w:left="6"/>
        <w:outlineLvl w:val="0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b/>
          <w:bCs/>
          <w:color w:val="E36C09"/>
          <w:spacing w:val="-2"/>
          <w:sz w:val="40"/>
          <w:szCs w:val="40"/>
        </w:rPr>
        <w:t>开始使用</w:t>
      </w:r>
    </w:p>
    <w:p w14:paraId="6980AAD2">
      <w:pPr>
        <w:pStyle w:val="2"/>
        <w:spacing w:line="260" w:lineRule="auto"/>
      </w:pPr>
    </w:p>
    <w:p w14:paraId="57BC7BCF">
      <w:pPr>
        <w:spacing w:before="82" w:line="191" w:lineRule="auto"/>
        <w:ind w:left="3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连接电源适配器：</w:t>
      </w:r>
      <w:r>
        <w:rPr>
          <w:rFonts w:ascii="微软雅黑" w:hAnsi="微软雅黑" w:eastAsia="微软雅黑" w:cs="微软雅黑"/>
          <w:b/>
          <w:bCs/>
          <w:spacing w:val="-1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请将电源适配器连接到设备的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DC</w:t>
      </w:r>
      <w:r>
        <w:rPr>
          <w:rFonts w:ascii="微软雅黑" w:hAnsi="微软雅黑" w:eastAsia="微软雅黑" w:cs="微软雅黑"/>
          <w:b/>
          <w:bCs/>
          <w:spacing w:val="25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 接口。</w:t>
      </w:r>
    </w:p>
    <w:p w14:paraId="1B05A1E2">
      <w:pPr>
        <w:spacing w:line="191" w:lineRule="auto"/>
        <w:rPr>
          <w:rFonts w:ascii="微软雅黑" w:hAnsi="微软雅黑" w:eastAsia="微软雅黑" w:cs="微软雅黑"/>
          <w:sz w:val="19"/>
          <w:szCs w:val="19"/>
        </w:rPr>
        <w:sectPr>
          <w:pgSz w:w="11907" w:h="16839"/>
          <w:pgMar w:top="1061" w:right="1276" w:bottom="0" w:left="1261" w:header="0" w:footer="0" w:gutter="0"/>
          <w:cols w:space="720" w:num="1"/>
        </w:sectPr>
      </w:pPr>
    </w:p>
    <w:p w14:paraId="2FFEE690">
      <w:pPr>
        <w:spacing w:before="39" w:line="191" w:lineRule="auto"/>
        <w:ind w:left="3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连接视频源：将您相机或摄影机的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 输出或其它视频源连接到设备的两路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 输入接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口。</w:t>
      </w:r>
    </w:p>
    <w:p w14:paraId="733547F1">
      <w:pPr>
        <w:pStyle w:val="2"/>
        <w:spacing w:line="243" w:lineRule="auto"/>
      </w:pPr>
    </w:p>
    <w:p w14:paraId="28CB7820">
      <w:pPr>
        <w:spacing w:before="81" w:line="445" w:lineRule="auto"/>
        <w:ind w:left="3" w:right="8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连接监视器并测试输入：</w:t>
      </w:r>
      <w:r>
        <w:rPr>
          <w:rFonts w:ascii="微软雅黑" w:hAnsi="微软雅黑" w:eastAsia="微软雅黑" w:cs="微软雅黑"/>
          <w:b/>
          <w:bCs/>
          <w:spacing w:val="-32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连接视频源后，</w:t>
      </w:r>
      <w:r>
        <w:rPr>
          <w:rFonts w:ascii="微软雅黑" w:hAnsi="微软雅黑" w:eastAsia="微软雅黑" w:cs="微软雅黑"/>
          <w:b/>
          <w:bCs/>
          <w:spacing w:val="-25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将显示器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 接口连接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2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1/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1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2</w:t>
      </w:r>
      <w:r>
        <w:rPr>
          <w:rFonts w:ascii="微软雅黑" w:hAnsi="微软雅黑" w:eastAsia="微软雅黑" w:cs="微软雅黑"/>
          <w:b/>
          <w:bCs/>
          <w:spacing w:val="49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接口，</w:t>
      </w:r>
      <w:r>
        <w:rPr>
          <w:rFonts w:ascii="微软雅黑" w:hAnsi="微软雅黑" w:eastAsia="微软雅黑" w:cs="微软雅黑"/>
          <w:b/>
          <w:bCs/>
          <w:spacing w:val="-30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然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后确认显示画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面情况。</w:t>
      </w:r>
    </w:p>
    <w:p w14:paraId="22C56965">
      <w:pPr>
        <w:spacing w:before="77" w:line="445" w:lineRule="auto"/>
        <w:ind w:left="2" w:right="76" w:hanging="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11"/>
          <w:sz w:val="19"/>
          <w:szCs w:val="19"/>
        </w:rPr>
        <w:t xml:space="preserve">如果显示相同画面，表示设备处于导播模式，导播模式指示灯应该常亮，尝试按下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SOURCE</w:t>
      </w:r>
      <w:r>
        <w:rPr>
          <w:rFonts w:ascii="微软雅黑" w:hAnsi="微软雅黑" w:eastAsia="微软雅黑" w:cs="微软雅黑"/>
          <w:b/>
          <w:bCs/>
          <w:spacing w:val="11"/>
          <w:sz w:val="19"/>
          <w:szCs w:val="19"/>
        </w:rPr>
        <w:t xml:space="preserve"> 按键</w:t>
      </w:r>
      <w:r>
        <w:rPr>
          <w:rFonts w:ascii="微软雅黑" w:hAnsi="微软雅黑" w:eastAsia="微软雅黑" w:cs="微软雅黑"/>
          <w:b/>
          <w:bCs/>
          <w:spacing w:val="10"/>
          <w:sz w:val="19"/>
          <w:szCs w:val="19"/>
        </w:rPr>
        <w:t>确认是否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 xml:space="preserve">可以在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3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 xml:space="preserve">1 和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1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2"/>
          <w:sz w:val="19"/>
          <w:szCs w:val="19"/>
        </w:rPr>
        <w:t>2 两个画面之间切换。</w:t>
      </w:r>
    </w:p>
    <w:p w14:paraId="1EA05CBB">
      <w:pPr>
        <w:spacing w:line="466" w:lineRule="auto"/>
        <w:ind w:left="8" w:right="82" w:hanging="7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如果显示不同画面，表示设备处于透传模式，</w:t>
      </w:r>
      <w:r>
        <w:rPr>
          <w:rFonts w:ascii="微软雅黑" w:hAnsi="微软雅黑" w:eastAsia="微软雅黑" w:cs="微软雅黑"/>
          <w:b/>
          <w:bCs/>
          <w:spacing w:val="-22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透传模式指示灯应该常亮，</w:t>
      </w:r>
      <w:r>
        <w:rPr>
          <w:rFonts w:ascii="微软雅黑" w:hAnsi="微软雅黑" w:eastAsia="微软雅黑" w:cs="微软雅黑"/>
          <w:b/>
          <w:bCs/>
          <w:spacing w:val="-2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此时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2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1 应该显示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2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1 画面，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OUT</w:t>
      </w:r>
      <w:r>
        <w:rPr>
          <w:rFonts w:ascii="微软雅黑" w:hAnsi="微软雅黑" w:eastAsia="微软雅黑" w:cs="微软雅黑"/>
          <w:b/>
          <w:bCs/>
          <w:spacing w:val="25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2 显示  IN</w:t>
      </w:r>
      <w:r>
        <w:rPr>
          <w:rFonts w:ascii="微软雅黑" w:hAnsi="微软雅黑" w:eastAsia="微软雅黑" w:cs="微软雅黑"/>
          <w:b/>
          <w:bCs/>
          <w:spacing w:val="1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2 画面。</w:t>
      </w:r>
    </w:p>
    <w:p w14:paraId="3FE613AF">
      <w:pPr>
        <w:spacing w:before="23" w:line="189" w:lineRule="auto"/>
        <w:ind w:left="3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尝试按下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MODE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 键以切换模式并确认。</w:t>
      </w:r>
    </w:p>
    <w:p w14:paraId="6E0CA9AC">
      <w:pPr>
        <w:pStyle w:val="2"/>
        <w:spacing w:line="283" w:lineRule="auto"/>
      </w:pPr>
    </w:p>
    <w:p w14:paraId="39D3493D">
      <w:pPr>
        <w:spacing w:before="81" w:line="459" w:lineRule="auto"/>
        <w:ind w:left="20" w:right="80" w:hanging="17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10"/>
          <w:sz w:val="19"/>
          <w:szCs w:val="19"/>
        </w:rPr>
        <w:t xml:space="preserve">连接耳麦、线路输入音频、麦克风并测试：请将耳麦插入耳麦端口，将混音器等音频线路插入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LINE</w:t>
      </w:r>
      <w:r>
        <w:rPr>
          <w:rFonts w:ascii="微软雅黑" w:hAnsi="微软雅黑" w:eastAsia="微软雅黑" w:cs="微软雅黑"/>
          <w:b/>
          <w:bCs/>
          <w:spacing w:val="34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10"/>
          <w:sz w:val="19"/>
          <w:szCs w:val="19"/>
        </w:rPr>
        <w:t xml:space="preserve"> 端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口，将麦克风插入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MIC</w:t>
      </w:r>
      <w:r>
        <w:rPr>
          <w:rFonts w:ascii="微软雅黑" w:hAnsi="微软雅黑" w:eastAsia="微软雅黑" w:cs="微软雅黑"/>
          <w:b/>
          <w:bCs/>
          <w:spacing w:val="33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IN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 端口。检查耳机输出是否可以监听到线路输入的声音。</w:t>
      </w:r>
    </w:p>
    <w:p w14:paraId="2CB54763">
      <w:pPr>
        <w:spacing w:before="2" w:line="444" w:lineRule="auto"/>
        <w:ind w:right="77" w:firstLine="2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连接脚踏开关并测试（如有必要</w:t>
      </w:r>
      <w:r>
        <w:rPr>
          <w:rFonts w:ascii="微软雅黑" w:hAnsi="微软雅黑" w:eastAsia="微软雅黑" w:cs="微软雅黑"/>
          <w:b/>
          <w:bCs/>
          <w:spacing w:val="-9"/>
          <w:sz w:val="19"/>
          <w:szCs w:val="19"/>
        </w:rPr>
        <w:t>）：</w:t>
      </w:r>
      <w:r>
        <w:rPr>
          <w:rFonts w:ascii="微软雅黑" w:hAnsi="微软雅黑" w:eastAsia="微软雅黑" w:cs="微软雅黑"/>
          <w:b/>
          <w:bCs/>
          <w:spacing w:val="-12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请将脚踏开关连接到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CTL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 接口，并在导播模式下踩下脚踏开关看是否直</w:t>
      </w: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播或</w:t>
      </w:r>
      <w:r>
        <w:rPr>
          <w:rFonts w:ascii="微软雅黑" w:hAnsi="微软雅黑" w:eastAsia="微软雅黑" w:cs="微软雅黑"/>
          <w:b/>
          <w:bCs/>
          <w:spacing w:val="17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14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OUT 画面在 IN</w:t>
      </w:r>
      <w:r>
        <w:rPr>
          <w:rFonts w:ascii="微软雅黑" w:hAnsi="微软雅黑" w:eastAsia="微软雅黑" w:cs="微软雅黑"/>
          <w:b/>
          <w:bCs/>
          <w:spacing w:val="27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1 和 IN</w:t>
      </w:r>
      <w:r>
        <w:rPr>
          <w:rFonts w:ascii="微软雅黑" w:hAnsi="微软雅黑" w:eastAsia="微软雅黑" w:cs="微软雅黑"/>
          <w:b/>
          <w:bCs/>
          <w:spacing w:val="18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-2"/>
          <w:sz w:val="19"/>
          <w:szCs w:val="19"/>
        </w:rPr>
        <w:t>2 之间切换。</w:t>
      </w:r>
    </w:p>
    <w:p w14:paraId="1AEC9B27">
      <w:pPr>
        <w:spacing w:before="2" w:line="459" w:lineRule="auto"/>
        <w:ind w:firstLine="2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连接到电脑的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 接口，并测试： 通过随附的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  电缆将</w:t>
      </w:r>
      <w:r>
        <w:rPr>
          <w:rFonts w:ascii="微软雅黑" w:hAnsi="微软雅黑" w:eastAsia="微软雅黑" w:cs="微软雅黑"/>
          <w:sz w:val="19"/>
          <w:szCs w:val="19"/>
        </w:rPr>
        <w:t>TC</w:t>
      </w:r>
      <w:r>
        <w:rPr>
          <w:rFonts w:ascii="微软雅黑" w:hAnsi="微软雅黑" w:eastAsia="微软雅黑" w:cs="微软雅黑"/>
          <w:spacing w:val="5"/>
          <w:sz w:val="19"/>
          <w:szCs w:val="19"/>
        </w:rPr>
        <w:t>-</w:t>
      </w:r>
      <w:r>
        <w:rPr>
          <w:rFonts w:ascii="微软雅黑" w:hAnsi="微软雅黑" w:eastAsia="微软雅黑" w:cs="微软雅黑"/>
          <w:sz w:val="19"/>
          <w:szCs w:val="19"/>
        </w:rPr>
        <w:t>UB</w:t>
      </w:r>
      <w:r>
        <w:rPr>
          <w:rFonts w:ascii="微软雅黑" w:hAnsi="微软雅黑" w:eastAsia="微软雅黑" w:cs="微软雅黑"/>
          <w:spacing w:val="5"/>
          <w:sz w:val="19"/>
          <w:szCs w:val="19"/>
        </w:rPr>
        <w:t xml:space="preserve">660  </w:t>
      </w:r>
      <w:r>
        <w:rPr>
          <w:rFonts w:ascii="微软雅黑" w:hAnsi="微软雅黑" w:eastAsia="微软雅黑" w:cs="微软雅黑"/>
          <w:sz w:val="19"/>
          <w:szCs w:val="19"/>
        </w:rPr>
        <w:t>Max</w:t>
      </w:r>
      <w:r>
        <w:rPr>
          <w:rFonts w:ascii="微软雅黑" w:hAnsi="微软雅黑" w:eastAsia="微软雅黑" w:cs="微软雅黑"/>
          <w:spacing w:val="5"/>
          <w:sz w:val="19"/>
          <w:szCs w:val="19"/>
        </w:rPr>
        <w:t xml:space="preserve"> 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的</w:t>
      </w:r>
      <w:r>
        <w:rPr>
          <w:rFonts w:ascii="微软雅黑" w:hAnsi="微软雅黑" w:eastAsia="微软雅黑" w:cs="微软雅黑"/>
          <w:b/>
          <w:bCs/>
          <w:spacing w:val="25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27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1 接口连接您的计算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机</w:t>
      </w:r>
      <w:r>
        <w:rPr>
          <w:rFonts w:ascii="微软雅黑" w:hAnsi="微软雅黑" w:eastAsia="微软雅黑" w:cs="微软雅黑"/>
          <w:b/>
          <w:bCs/>
          <w:spacing w:val="22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2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3.2</w:t>
      </w:r>
      <w:r>
        <w:rPr>
          <w:rFonts w:ascii="微软雅黑" w:hAnsi="微软雅黑" w:eastAsia="微软雅黑" w:cs="微软雅黑"/>
          <w:b/>
          <w:bCs/>
          <w:spacing w:val="22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Gen</w:t>
      </w:r>
      <w:r>
        <w:rPr>
          <w:rFonts w:ascii="微软雅黑" w:hAnsi="微软雅黑" w:eastAsia="微软雅黑" w:cs="微软雅黑"/>
          <w:b/>
          <w:bCs/>
          <w:spacing w:val="21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2 接口，计算机将在设备管理器下的照相机下识别为两个设备  –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1-1</w:t>
      </w:r>
      <w:r>
        <w:rPr>
          <w:rFonts w:ascii="微软雅黑" w:hAnsi="微软雅黑" w:eastAsia="微软雅黑" w:cs="微软雅黑"/>
          <w:b/>
          <w:bCs/>
          <w:spacing w:val="9"/>
          <w:sz w:val="19"/>
          <w:szCs w:val="19"/>
        </w:rPr>
        <w:t xml:space="preserve">和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9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9"/>
          <w:sz w:val="19"/>
          <w:szCs w:val="19"/>
        </w:rPr>
        <w:t>1-2，您可以在直播推流程序中选择它作为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摄像头输入源。启动软件时，只需将软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>件设置为使用</w:t>
      </w:r>
      <w:r>
        <w:rPr>
          <w:rFonts w:ascii="微软雅黑" w:hAnsi="微软雅黑" w:eastAsia="微软雅黑" w:cs="微软雅黑"/>
          <w:b/>
          <w:bCs/>
          <w:spacing w:val="64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z w:val="19"/>
          <w:szCs w:val="19"/>
        </w:rPr>
        <w:t>TC</w:t>
      </w:r>
      <w:r>
        <w:rPr>
          <w:rFonts w:ascii="微软雅黑" w:hAnsi="微软雅黑" w:eastAsia="微软雅黑" w:cs="微软雅黑"/>
          <w:spacing w:val="3"/>
          <w:sz w:val="19"/>
          <w:szCs w:val="19"/>
        </w:rPr>
        <w:t>-</w:t>
      </w:r>
      <w:r>
        <w:rPr>
          <w:rFonts w:ascii="微软雅黑" w:hAnsi="微软雅黑" w:eastAsia="微软雅黑" w:cs="微软雅黑"/>
          <w:sz w:val="19"/>
          <w:szCs w:val="19"/>
        </w:rPr>
        <w:t>UB</w:t>
      </w:r>
      <w:r>
        <w:rPr>
          <w:rFonts w:ascii="微软雅黑" w:hAnsi="微软雅黑" w:eastAsia="微软雅黑" w:cs="微软雅黑"/>
          <w:spacing w:val="3"/>
          <w:sz w:val="19"/>
          <w:szCs w:val="19"/>
        </w:rPr>
        <w:t>660</w:t>
      </w:r>
      <w:r>
        <w:rPr>
          <w:rFonts w:ascii="微软雅黑" w:hAnsi="微软雅黑" w:eastAsia="微软雅黑" w:cs="微软雅黑"/>
          <w:spacing w:val="42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z w:val="19"/>
          <w:szCs w:val="19"/>
        </w:rPr>
        <w:t>Max</w:t>
      </w:r>
      <w:r>
        <w:rPr>
          <w:rFonts w:ascii="微软雅黑" w:hAnsi="微软雅黑" w:eastAsia="微软雅黑" w:cs="微软雅黑"/>
          <w:spacing w:val="23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 xml:space="preserve">1-1 和 </w:t>
      </w:r>
      <w:r>
        <w:rPr>
          <w:rFonts w:ascii="微软雅黑" w:hAnsi="微软雅黑" w:eastAsia="微软雅黑" w:cs="微软雅黑"/>
          <w:sz w:val="19"/>
          <w:szCs w:val="19"/>
        </w:rPr>
        <w:t>TC</w:t>
      </w:r>
      <w:r>
        <w:rPr>
          <w:rFonts w:ascii="微软雅黑" w:hAnsi="微软雅黑" w:eastAsia="微软雅黑" w:cs="微软雅黑"/>
          <w:spacing w:val="3"/>
          <w:sz w:val="19"/>
          <w:szCs w:val="19"/>
        </w:rPr>
        <w:t>-</w:t>
      </w:r>
      <w:r>
        <w:rPr>
          <w:rFonts w:ascii="微软雅黑" w:hAnsi="微软雅黑" w:eastAsia="微软雅黑" w:cs="微软雅黑"/>
          <w:sz w:val="19"/>
          <w:szCs w:val="19"/>
        </w:rPr>
        <w:t>UB</w:t>
      </w:r>
      <w:r>
        <w:rPr>
          <w:rFonts w:ascii="微软雅黑" w:hAnsi="微软雅黑" w:eastAsia="微软雅黑" w:cs="微软雅黑"/>
          <w:spacing w:val="3"/>
          <w:sz w:val="19"/>
          <w:szCs w:val="19"/>
        </w:rPr>
        <w:t>660</w:t>
      </w:r>
      <w:r>
        <w:rPr>
          <w:rFonts w:ascii="微软雅黑" w:hAnsi="微软雅黑" w:eastAsia="微软雅黑" w:cs="微软雅黑"/>
          <w:spacing w:val="42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z w:val="19"/>
          <w:szCs w:val="19"/>
        </w:rPr>
        <w:t>Max</w:t>
      </w:r>
      <w:r>
        <w:rPr>
          <w:rFonts w:ascii="微软雅黑" w:hAnsi="微软雅黑" w:eastAsia="微软雅黑" w:cs="微软雅黑"/>
          <w:spacing w:val="23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>1-2</w:t>
      </w:r>
      <w:r>
        <w:rPr>
          <w:rFonts w:ascii="微软雅黑" w:hAnsi="微软雅黑" w:eastAsia="微软雅黑" w:cs="微软雅黑"/>
          <w:b/>
          <w:bCs/>
          <w:spacing w:val="4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3"/>
          <w:sz w:val="19"/>
          <w:szCs w:val="19"/>
        </w:rPr>
        <w:t>作为摄像头。</w:t>
      </w:r>
    </w:p>
    <w:p w14:paraId="341AF3DD">
      <w:pPr>
        <w:spacing w:before="1" w:line="237" w:lineRule="auto"/>
        <w:ind w:left="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按照上述方式连接</w:t>
      </w:r>
      <w:r>
        <w:rPr>
          <w:rFonts w:ascii="微软雅黑" w:hAnsi="微软雅黑" w:eastAsia="微软雅黑" w:cs="微软雅黑"/>
          <w:b/>
          <w:bCs/>
          <w:spacing w:val="-10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 2</w:t>
      </w:r>
      <w:r>
        <w:rPr>
          <w:rFonts w:ascii="微软雅黑" w:hAnsi="微软雅黑" w:eastAsia="微软雅黑" w:cs="微软雅黑"/>
          <w:b/>
          <w:bCs/>
          <w:spacing w:val="-25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接口</w:t>
      </w:r>
      <w:r>
        <w:rPr>
          <w:rFonts w:hint="eastAsia" w:ascii="微软雅黑" w:hAnsi="微软雅黑" w:eastAsia="微软雅黑" w:cs="微软雅黑"/>
          <w:b/>
          <w:bCs/>
          <w:spacing w:val="4"/>
          <w:sz w:val="19"/>
          <w:szCs w:val="19"/>
          <w:lang w:eastAsia="zh-CN"/>
        </w:rPr>
        <w:t>，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将得到另外两个设备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x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2-1</w:t>
      </w:r>
      <w:r>
        <w:rPr>
          <w:rFonts w:ascii="微软雅黑" w:hAnsi="微软雅黑" w:eastAsia="微软雅黑" w:cs="微软雅黑"/>
          <w:b/>
          <w:bCs/>
          <w:spacing w:val="-27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和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</w:p>
    <w:p w14:paraId="718CF7E1">
      <w:pPr>
        <w:spacing w:before="302" w:line="448" w:lineRule="auto"/>
        <w:ind w:right="94" w:firstLine="14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2-2。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OBS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：单击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 xml:space="preserve">  OBS</w:t>
      </w:r>
      <w:r>
        <w:rPr>
          <w:rFonts w:ascii="微软雅黑" w:hAnsi="微软雅黑" w:eastAsia="微软雅黑" w:cs="微软雅黑"/>
          <w:b/>
          <w:bCs/>
          <w:spacing w:val="5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的  +  图标，选择</w:t>
      </w:r>
      <w:r>
        <w:rPr>
          <w:rFonts w:ascii="微软雅黑" w:hAnsi="微软雅黑" w:eastAsia="微软雅黑" w:cs="微软雅黑"/>
          <w:b/>
          <w:bCs/>
          <w:spacing w:val="45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Video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Capture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Device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，然后单击新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窗口的 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OK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，然后在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设备列表中选择</w:t>
      </w:r>
      <w:r>
        <w:rPr>
          <w:rFonts w:ascii="微软雅黑" w:hAnsi="微软雅黑" w:eastAsia="微软雅黑" w:cs="微软雅黑"/>
          <w:b/>
          <w:bCs/>
          <w:spacing w:val="48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>1-1。请在音频输出模式列表中选择只采集音频。勾选使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用自定义音频设备，然后在音频设备列表中选择</w:t>
      </w:r>
      <w:r>
        <w:rPr>
          <w:rFonts w:ascii="微软雅黑" w:hAnsi="微软雅黑" w:eastAsia="微软雅黑" w:cs="微软雅黑"/>
          <w:b/>
          <w:bCs/>
          <w:spacing w:val="47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>1-1，您将在预览窗口中看到对应的视频。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其余三个设备的添加方式类似，不再累述。</w:t>
      </w:r>
    </w:p>
    <w:p w14:paraId="3D12CF96">
      <w:pPr>
        <w:spacing w:line="448" w:lineRule="auto"/>
        <w:rPr>
          <w:rFonts w:ascii="微软雅黑" w:hAnsi="微软雅黑" w:eastAsia="微软雅黑" w:cs="微软雅黑"/>
          <w:sz w:val="19"/>
          <w:szCs w:val="19"/>
        </w:rPr>
        <w:sectPr>
          <w:pgSz w:w="11907" w:h="16839"/>
          <w:pgMar w:top="1105" w:right="1206" w:bottom="0" w:left="1261" w:header="0" w:footer="0" w:gutter="0"/>
          <w:cols w:space="720" w:num="1"/>
        </w:sectPr>
      </w:pPr>
    </w:p>
    <w:p w14:paraId="5D28425C">
      <w:pPr>
        <w:spacing w:line="6338" w:lineRule="exact"/>
        <w:ind w:firstLine="144"/>
      </w:pPr>
      <w:r>
        <w:rPr>
          <w:position w:val="-126"/>
        </w:rPr>
        <w:drawing>
          <wp:inline distT="0" distB="0" distL="0" distR="0">
            <wp:extent cx="5333365" cy="402463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3959" cy="4024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95E2E">
      <w:pPr>
        <w:pStyle w:val="2"/>
        <w:spacing w:line="271" w:lineRule="auto"/>
      </w:pPr>
    </w:p>
    <w:p w14:paraId="528DC119">
      <w:pPr>
        <w:pStyle w:val="2"/>
        <w:spacing w:line="271" w:lineRule="auto"/>
      </w:pPr>
    </w:p>
    <w:p w14:paraId="1AD58DC9">
      <w:pPr>
        <w:pStyle w:val="2"/>
        <w:spacing w:line="272" w:lineRule="auto"/>
      </w:pPr>
    </w:p>
    <w:p w14:paraId="5536D3BE">
      <w:pPr>
        <w:spacing w:before="81" w:line="238" w:lineRule="auto"/>
        <w:ind w:left="129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因为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27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 xml:space="preserve">1 接口可以输出两个设备，同时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1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2 也可以输出两个设备，因此一共有四</w:t>
      </w:r>
      <w:r>
        <w:rPr>
          <w:rFonts w:ascii="微软雅黑" w:hAnsi="微软雅黑" w:eastAsia="微软雅黑" w:cs="微软雅黑"/>
          <w:b/>
          <w:bCs/>
          <w:spacing w:val="4"/>
          <w:sz w:val="19"/>
          <w:szCs w:val="19"/>
        </w:rPr>
        <w:t>个摄像头设备。</w:t>
      </w:r>
    </w:p>
    <w:p w14:paraId="29A96A81">
      <w:pPr>
        <w:pStyle w:val="2"/>
        <w:spacing w:before="301" w:line="445" w:lineRule="auto"/>
        <w:ind w:left="125" w:hanging="10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9"/>
          <w:sz w:val="19"/>
          <w:szCs w:val="19"/>
        </w:rPr>
        <w:t>在透传模式下，可以在两个直播平台实现双机位同时直播（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x</w:t>
      </w:r>
      <w:r>
        <w:rPr>
          <w:spacing w:val="3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9"/>
          <w:sz w:val="19"/>
          <w:szCs w:val="19"/>
        </w:rPr>
        <w:t>1-1/</w:t>
      </w:r>
      <w:r>
        <w:rPr>
          <w:rFonts w:ascii="微软雅黑" w:hAnsi="微软雅黑" w:eastAsia="微软雅黑" w:cs="微软雅黑"/>
          <w:b/>
          <w:bCs/>
          <w:spacing w:val="8"/>
          <w:sz w:val="19"/>
          <w:szCs w:val="19"/>
        </w:rPr>
        <w:t xml:space="preserve">2 和 </w:t>
      </w:r>
      <w:r>
        <w:rPr>
          <w:sz w:val="19"/>
          <w:szCs w:val="19"/>
        </w:rPr>
        <w:t>TC</w:t>
      </w:r>
      <w:r>
        <w:rPr>
          <w:spacing w:val="8"/>
          <w:sz w:val="19"/>
          <w:szCs w:val="19"/>
        </w:rPr>
        <w:t>-</w:t>
      </w:r>
      <w:r>
        <w:rPr>
          <w:sz w:val="19"/>
          <w:szCs w:val="19"/>
        </w:rPr>
        <w:t>UB</w:t>
      </w:r>
      <w:r>
        <w:rPr>
          <w:spacing w:val="8"/>
          <w:sz w:val="19"/>
          <w:szCs w:val="19"/>
        </w:rPr>
        <w:t>660</w:t>
      </w:r>
      <w:r>
        <w:rPr>
          <w:rFonts w:hint="eastAsia" w:eastAsia="宋体"/>
          <w:spacing w:val="8"/>
          <w:sz w:val="19"/>
          <w:szCs w:val="19"/>
          <w:lang w:val="en-US" w:eastAsia="zh-CN"/>
        </w:rPr>
        <w:t>Plus&amp;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Max</w:t>
      </w:r>
      <w:r>
        <w:rPr>
          <w:spacing w:val="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2-1/2 分别组合成两组双机位</w:t>
      </w:r>
      <w:r>
        <w:rPr>
          <w:rFonts w:ascii="微软雅黑" w:hAnsi="微软雅黑" w:eastAsia="微软雅黑" w:cs="微软雅黑"/>
          <w:b/>
          <w:bCs/>
          <w:spacing w:val="12"/>
          <w:sz w:val="19"/>
          <w:szCs w:val="19"/>
        </w:rPr>
        <w:t>）；</w:t>
      </w:r>
      <w:r>
        <w:rPr>
          <w:rFonts w:ascii="微软雅黑" w:hAnsi="微软雅黑" w:eastAsia="微软雅黑" w:cs="微软雅黑"/>
          <w:b/>
          <w:bCs/>
          <w:spacing w:val="5"/>
          <w:sz w:val="19"/>
          <w:szCs w:val="19"/>
        </w:rPr>
        <w:t>导播模式下，可以在四个平台同时单机位直播，同时可以在双机位之</w:t>
      </w:r>
      <w:r>
        <w:rPr>
          <w:rFonts w:ascii="微软雅黑" w:hAnsi="微软雅黑" w:eastAsia="微软雅黑" w:cs="微软雅黑"/>
          <w:b/>
          <w:bCs/>
          <w:spacing w:val="-4"/>
          <w:sz w:val="19"/>
          <w:szCs w:val="19"/>
        </w:rPr>
        <w:t>间切换。</w:t>
      </w:r>
    </w:p>
    <w:p w14:paraId="62D2F350">
      <w:pPr>
        <w:pStyle w:val="2"/>
        <w:spacing w:line="319" w:lineRule="auto"/>
      </w:pPr>
    </w:p>
    <w:p w14:paraId="16101890">
      <w:pPr>
        <w:pStyle w:val="2"/>
        <w:spacing w:line="319" w:lineRule="auto"/>
      </w:pPr>
    </w:p>
    <w:p w14:paraId="5F37C1EE">
      <w:pPr>
        <w:spacing w:before="82" w:line="189" w:lineRule="auto"/>
        <w:ind w:left="115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不同模式下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USB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 输出和 </w:t>
      </w:r>
      <w:r>
        <w:rPr>
          <w:rFonts w:ascii="微软雅黑" w:hAnsi="微软雅黑" w:eastAsia="微软雅黑" w:cs="微软雅黑"/>
          <w:b/>
          <w:bCs/>
          <w:sz w:val="19"/>
          <w:szCs w:val="19"/>
        </w:rPr>
        <w:t>HDMI</w:t>
      </w:r>
      <w:r>
        <w:rPr>
          <w:rFonts w:ascii="微软雅黑" w:hAnsi="微软雅黑" w:eastAsia="微软雅黑" w:cs="微软雅黑"/>
          <w:b/>
          <w:bCs/>
          <w:spacing w:val="7"/>
          <w:sz w:val="19"/>
          <w:szCs w:val="19"/>
        </w:rPr>
        <w:t xml:space="preserve"> 输出与输入的对</w:t>
      </w:r>
      <w:r>
        <w:rPr>
          <w:rFonts w:ascii="微软雅黑" w:hAnsi="微软雅黑" w:eastAsia="微软雅黑" w:cs="微软雅黑"/>
          <w:b/>
          <w:bCs/>
          <w:spacing w:val="6"/>
          <w:sz w:val="19"/>
          <w:szCs w:val="19"/>
        </w:rPr>
        <w:t>应关系：</w:t>
      </w:r>
    </w:p>
    <w:p w14:paraId="1EFD7148">
      <w:pPr>
        <w:spacing w:line="156" w:lineRule="exact"/>
      </w:pPr>
    </w:p>
    <w:tbl>
      <w:tblPr>
        <w:tblStyle w:val="5"/>
        <w:tblW w:w="89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3401"/>
        <w:gridCol w:w="1984"/>
        <w:gridCol w:w="1705"/>
      </w:tblGrid>
      <w:tr w14:paraId="472319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5214" w:type="dxa"/>
            <w:gridSpan w:val="2"/>
            <w:vAlign w:val="top"/>
          </w:tcPr>
          <w:p w14:paraId="4E8C4A17">
            <w:pPr>
              <w:pStyle w:val="6"/>
              <w:spacing w:before="227" w:line="189" w:lineRule="auto"/>
              <w:ind w:left="2407"/>
            </w:pPr>
            <w:r>
              <w:rPr>
                <w:b/>
                <w:bCs/>
                <w:spacing w:val="8"/>
              </w:rPr>
              <w:t>模式</w:t>
            </w:r>
          </w:p>
        </w:tc>
        <w:tc>
          <w:tcPr>
            <w:tcW w:w="1984" w:type="dxa"/>
            <w:vAlign w:val="top"/>
          </w:tcPr>
          <w:p w14:paraId="24BAAE0C">
            <w:pPr>
              <w:pStyle w:val="6"/>
              <w:spacing w:before="227" w:line="189" w:lineRule="auto"/>
              <w:ind w:left="596"/>
            </w:pPr>
            <w:r>
              <w:rPr>
                <w:b/>
                <w:bCs/>
                <w:spacing w:val="8"/>
              </w:rPr>
              <w:t>导播模式</w:t>
            </w:r>
          </w:p>
        </w:tc>
        <w:tc>
          <w:tcPr>
            <w:tcW w:w="1705" w:type="dxa"/>
            <w:vAlign w:val="top"/>
          </w:tcPr>
          <w:p w14:paraId="357D369A">
            <w:pPr>
              <w:pStyle w:val="6"/>
              <w:spacing w:before="227" w:line="189" w:lineRule="auto"/>
              <w:ind w:left="457"/>
            </w:pPr>
            <w:r>
              <w:rPr>
                <w:b/>
                <w:bCs/>
                <w:spacing w:val="8"/>
              </w:rPr>
              <w:t>透传模式</w:t>
            </w:r>
          </w:p>
        </w:tc>
      </w:tr>
      <w:tr w14:paraId="06A4A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14" w:type="dxa"/>
            <w:gridSpan w:val="2"/>
            <w:vAlign w:val="top"/>
          </w:tcPr>
          <w:p w14:paraId="29E80B55">
            <w:pPr>
              <w:pStyle w:val="6"/>
              <w:spacing w:before="221" w:line="188" w:lineRule="auto"/>
              <w:ind w:left="107"/>
            </w:pPr>
            <w:r>
              <w:rPr>
                <w:b/>
                <w:bCs/>
                <w:spacing w:val="9"/>
              </w:rPr>
              <w:t>模式指示灯</w:t>
            </w:r>
          </w:p>
        </w:tc>
        <w:tc>
          <w:tcPr>
            <w:tcW w:w="1984" w:type="dxa"/>
            <w:vAlign w:val="top"/>
          </w:tcPr>
          <w:p w14:paraId="5C8E4161">
            <w:pPr>
              <w:pStyle w:val="6"/>
              <w:spacing w:before="220" w:line="190" w:lineRule="auto"/>
              <w:ind w:left="109"/>
            </w:pPr>
            <w:r>
              <w:rPr>
                <w:b/>
                <w:bCs/>
                <w:spacing w:val="9"/>
              </w:rPr>
              <w:t>绿色常亮</w:t>
            </w:r>
          </w:p>
        </w:tc>
        <w:tc>
          <w:tcPr>
            <w:tcW w:w="1705" w:type="dxa"/>
            <w:vAlign w:val="top"/>
          </w:tcPr>
          <w:p w14:paraId="217C4560">
            <w:pPr>
              <w:pStyle w:val="6"/>
              <w:spacing w:before="220" w:line="190" w:lineRule="auto"/>
              <w:ind w:left="115"/>
            </w:pPr>
            <w:r>
              <w:rPr>
                <w:b/>
                <w:bCs/>
                <w:spacing w:val="8"/>
              </w:rPr>
              <w:t>红色常亮</w:t>
            </w:r>
          </w:p>
        </w:tc>
      </w:tr>
      <w:tr w14:paraId="093FE3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813" w:type="dxa"/>
            <w:vMerge w:val="restart"/>
            <w:tcBorders>
              <w:bottom w:val="nil"/>
            </w:tcBorders>
            <w:vAlign w:val="top"/>
          </w:tcPr>
          <w:p w14:paraId="06000E03">
            <w:pPr>
              <w:pStyle w:val="6"/>
              <w:spacing w:before="223" w:line="188" w:lineRule="auto"/>
              <w:ind w:left="125"/>
            </w:pPr>
            <w:r>
              <w:rPr>
                <w:b/>
                <w:bCs/>
                <w:spacing w:val="-1"/>
              </w:rPr>
              <w:t>USB</w:t>
            </w:r>
            <w:r>
              <w:rPr>
                <w:b/>
                <w:bCs/>
                <w:spacing w:val="28"/>
                <w:w w:val="101"/>
              </w:rPr>
              <w:t xml:space="preserve"> </w:t>
            </w:r>
            <w:r>
              <w:rPr>
                <w:b/>
                <w:bCs/>
                <w:spacing w:val="-1"/>
              </w:rPr>
              <w:t>1</w:t>
            </w:r>
            <w:r>
              <w:rPr>
                <w:b/>
                <w:bCs/>
                <w:spacing w:val="45"/>
              </w:rPr>
              <w:t xml:space="preserve"> </w:t>
            </w:r>
            <w:r>
              <w:rPr>
                <w:b/>
                <w:bCs/>
                <w:spacing w:val="-1"/>
              </w:rPr>
              <w:t>输出画面</w:t>
            </w:r>
          </w:p>
        </w:tc>
        <w:tc>
          <w:tcPr>
            <w:tcW w:w="3401" w:type="dxa"/>
            <w:vAlign w:val="top"/>
          </w:tcPr>
          <w:p w14:paraId="488A8D1F">
            <w:pPr>
              <w:pStyle w:val="6"/>
              <w:spacing w:before="179" w:line="347" w:lineRule="exact"/>
              <w:ind w:left="107"/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TC</w:t>
            </w:r>
            <w:r>
              <w:rPr>
                <w:spacing w:val="8"/>
                <w:sz w:val="19"/>
                <w:szCs w:val="19"/>
              </w:rPr>
              <w:t>-</w:t>
            </w:r>
            <w:r>
              <w:rPr>
                <w:sz w:val="19"/>
                <w:szCs w:val="19"/>
              </w:rPr>
              <w:t>UB</w:t>
            </w:r>
            <w:r>
              <w:rPr>
                <w:spacing w:val="8"/>
                <w:sz w:val="19"/>
                <w:szCs w:val="19"/>
              </w:rPr>
              <w:t>660</w:t>
            </w:r>
            <w:r>
              <w:rPr>
                <w:rFonts w:hint="eastAsia" w:eastAsia="宋体"/>
                <w:spacing w:val="8"/>
                <w:sz w:val="19"/>
                <w:szCs w:val="19"/>
                <w:lang w:val="en-US" w:eastAsia="zh-CN"/>
              </w:rPr>
              <w:t>Plus&amp;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Max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20"/>
                <w:w w:val="101"/>
                <w:position w:val="3"/>
              </w:rPr>
              <w:t xml:space="preserve"> </w:t>
            </w:r>
            <w:r>
              <w:rPr>
                <w:b/>
                <w:bCs/>
                <w:position w:val="3"/>
              </w:rPr>
              <w:t>USB</w:t>
            </w:r>
            <w:r>
              <w:rPr>
                <w:b/>
                <w:bCs/>
                <w:spacing w:val="2"/>
                <w:position w:val="3"/>
              </w:rPr>
              <w:t>1-1</w:t>
            </w:r>
          </w:p>
        </w:tc>
        <w:tc>
          <w:tcPr>
            <w:tcW w:w="1984" w:type="dxa"/>
            <w:vAlign w:val="top"/>
          </w:tcPr>
          <w:p w14:paraId="54C67237">
            <w:pPr>
              <w:pStyle w:val="6"/>
              <w:spacing w:before="234" w:line="179" w:lineRule="auto"/>
              <w:ind w:left="123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1</w:t>
            </w:r>
          </w:p>
        </w:tc>
        <w:tc>
          <w:tcPr>
            <w:tcW w:w="1705" w:type="dxa"/>
            <w:vAlign w:val="top"/>
          </w:tcPr>
          <w:p w14:paraId="003C1CAA">
            <w:pPr>
              <w:pStyle w:val="6"/>
              <w:spacing w:before="234" w:line="179" w:lineRule="auto"/>
              <w:ind w:left="127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1</w:t>
            </w:r>
          </w:p>
        </w:tc>
      </w:tr>
      <w:tr w14:paraId="19784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13" w:type="dxa"/>
            <w:vMerge w:val="continue"/>
            <w:tcBorders>
              <w:top w:val="nil"/>
            </w:tcBorders>
            <w:vAlign w:val="top"/>
          </w:tcPr>
          <w:p w14:paraId="336CD1FB">
            <w:pPr>
              <w:rPr>
                <w:rFonts w:ascii="Arial"/>
                <w:sz w:val="21"/>
              </w:rPr>
            </w:pPr>
          </w:p>
        </w:tc>
        <w:tc>
          <w:tcPr>
            <w:tcW w:w="3401" w:type="dxa"/>
            <w:vAlign w:val="top"/>
          </w:tcPr>
          <w:p w14:paraId="4D7A3501">
            <w:pPr>
              <w:pStyle w:val="6"/>
              <w:spacing w:before="181" w:line="347" w:lineRule="exact"/>
              <w:ind w:left="108"/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TC</w:t>
            </w:r>
            <w:r>
              <w:rPr>
                <w:spacing w:val="8"/>
                <w:sz w:val="19"/>
                <w:szCs w:val="19"/>
              </w:rPr>
              <w:t>-</w:t>
            </w:r>
            <w:r>
              <w:rPr>
                <w:sz w:val="19"/>
                <w:szCs w:val="19"/>
              </w:rPr>
              <w:t>UB</w:t>
            </w:r>
            <w:r>
              <w:rPr>
                <w:spacing w:val="8"/>
                <w:sz w:val="19"/>
                <w:szCs w:val="19"/>
              </w:rPr>
              <w:t>660</w:t>
            </w:r>
            <w:r>
              <w:rPr>
                <w:rFonts w:hint="eastAsia" w:eastAsia="宋体"/>
                <w:spacing w:val="8"/>
                <w:sz w:val="19"/>
                <w:szCs w:val="19"/>
                <w:lang w:val="en-US" w:eastAsia="zh-CN"/>
              </w:rPr>
              <w:t>Plus&amp;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Max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20"/>
                <w:w w:val="101"/>
                <w:position w:val="3"/>
              </w:rPr>
              <w:t xml:space="preserve"> </w:t>
            </w:r>
            <w:r>
              <w:rPr>
                <w:b/>
                <w:bCs/>
                <w:position w:val="3"/>
              </w:rPr>
              <w:t>USB</w:t>
            </w:r>
            <w:r>
              <w:rPr>
                <w:b/>
                <w:bCs/>
                <w:spacing w:val="2"/>
                <w:position w:val="3"/>
              </w:rPr>
              <w:t>1-2</w:t>
            </w:r>
          </w:p>
        </w:tc>
        <w:tc>
          <w:tcPr>
            <w:tcW w:w="1984" w:type="dxa"/>
            <w:vAlign w:val="top"/>
          </w:tcPr>
          <w:p w14:paraId="2F38B710">
            <w:pPr>
              <w:pStyle w:val="6"/>
              <w:spacing w:before="235" w:line="179" w:lineRule="auto"/>
              <w:ind w:left="123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1</w:t>
            </w:r>
          </w:p>
        </w:tc>
        <w:tc>
          <w:tcPr>
            <w:tcW w:w="1705" w:type="dxa"/>
            <w:vAlign w:val="top"/>
          </w:tcPr>
          <w:p w14:paraId="48DB3456">
            <w:pPr>
              <w:pStyle w:val="6"/>
              <w:spacing w:before="235" w:line="179" w:lineRule="auto"/>
              <w:ind w:left="126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-9"/>
              </w:rPr>
              <w:t>2</w:t>
            </w:r>
          </w:p>
        </w:tc>
      </w:tr>
      <w:tr w14:paraId="3D4D78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13" w:type="dxa"/>
            <w:vMerge w:val="restart"/>
            <w:tcBorders>
              <w:bottom w:val="nil"/>
            </w:tcBorders>
            <w:vAlign w:val="top"/>
          </w:tcPr>
          <w:p w14:paraId="35848012">
            <w:pPr>
              <w:pStyle w:val="6"/>
              <w:spacing w:before="226" w:line="188" w:lineRule="auto"/>
              <w:ind w:left="119"/>
            </w:pPr>
            <w:r>
              <w:rPr>
                <w:b/>
                <w:bCs/>
              </w:rPr>
              <w:t>USB</w:t>
            </w:r>
            <w:r>
              <w:rPr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</w:rPr>
              <w:t>2 输出画面</w:t>
            </w:r>
          </w:p>
        </w:tc>
        <w:tc>
          <w:tcPr>
            <w:tcW w:w="3401" w:type="dxa"/>
            <w:vAlign w:val="top"/>
          </w:tcPr>
          <w:p w14:paraId="70124C8B">
            <w:pPr>
              <w:pStyle w:val="6"/>
              <w:spacing w:before="181" w:line="348" w:lineRule="exact"/>
              <w:ind w:left="107"/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TC</w:t>
            </w:r>
            <w:r>
              <w:rPr>
                <w:spacing w:val="8"/>
                <w:sz w:val="19"/>
                <w:szCs w:val="19"/>
              </w:rPr>
              <w:t>-</w:t>
            </w:r>
            <w:r>
              <w:rPr>
                <w:sz w:val="19"/>
                <w:szCs w:val="19"/>
              </w:rPr>
              <w:t>UB</w:t>
            </w:r>
            <w:r>
              <w:rPr>
                <w:spacing w:val="8"/>
                <w:sz w:val="19"/>
                <w:szCs w:val="19"/>
              </w:rPr>
              <w:t>660</w:t>
            </w:r>
            <w:r>
              <w:rPr>
                <w:rFonts w:hint="eastAsia" w:eastAsia="宋体"/>
                <w:spacing w:val="8"/>
                <w:sz w:val="19"/>
                <w:szCs w:val="19"/>
                <w:lang w:val="en-US" w:eastAsia="zh-CN"/>
              </w:rPr>
              <w:t>Plus&amp;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Max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20"/>
                <w:w w:val="101"/>
                <w:position w:val="3"/>
              </w:rPr>
              <w:t xml:space="preserve"> </w:t>
            </w:r>
            <w:r>
              <w:rPr>
                <w:b/>
                <w:bCs/>
                <w:position w:val="3"/>
              </w:rPr>
              <w:t>USB</w:t>
            </w:r>
            <w:r>
              <w:rPr>
                <w:b/>
                <w:bCs/>
                <w:spacing w:val="2"/>
                <w:position w:val="3"/>
              </w:rPr>
              <w:t>2-1</w:t>
            </w:r>
          </w:p>
        </w:tc>
        <w:tc>
          <w:tcPr>
            <w:tcW w:w="1984" w:type="dxa"/>
            <w:vAlign w:val="top"/>
          </w:tcPr>
          <w:p w14:paraId="2B6CC3FF">
            <w:pPr>
              <w:pStyle w:val="6"/>
              <w:spacing w:before="236" w:line="179" w:lineRule="auto"/>
              <w:ind w:left="123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1</w:t>
            </w:r>
          </w:p>
        </w:tc>
        <w:tc>
          <w:tcPr>
            <w:tcW w:w="1705" w:type="dxa"/>
            <w:vAlign w:val="top"/>
          </w:tcPr>
          <w:p w14:paraId="586FD9C7">
            <w:pPr>
              <w:pStyle w:val="6"/>
              <w:spacing w:before="236" w:line="179" w:lineRule="auto"/>
              <w:ind w:left="127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1</w:t>
            </w:r>
          </w:p>
        </w:tc>
      </w:tr>
      <w:tr w14:paraId="0937D3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813" w:type="dxa"/>
            <w:vMerge w:val="continue"/>
            <w:tcBorders>
              <w:top w:val="nil"/>
            </w:tcBorders>
            <w:vAlign w:val="top"/>
          </w:tcPr>
          <w:p w14:paraId="0AB2A48F">
            <w:pPr>
              <w:rPr>
                <w:rFonts w:ascii="Arial"/>
                <w:sz w:val="21"/>
              </w:rPr>
            </w:pPr>
          </w:p>
        </w:tc>
        <w:tc>
          <w:tcPr>
            <w:tcW w:w="3401" w:type="dxa"/>
            <w:vAlign w:val="top"/>
          </w:tcPr>
          <w:p w14:paraId="48B566DC">
            <w:pPr>
              <w:pStyle w:val="6"/>
              <w:spacing w:before="182" w:line="347" w:lineRule="exact"/>
              <w:ind w:left="108"/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TC</w:t>
            </w:r>
            <w:r>
              <w:rPr>
                <w:spacing w:val="8"/>
                <w:sz w:val="19"/>
                <w:szCs w:val="19"/>
              </w:rPr>
              <w:t>-</w:t>
            </w:r>
            <w:r>
              <w:rPr>
                <w:sz w:val="19"/>
                <w:szCs w:val="19"/>
              </w:rPr>
              <w:t>UB</w:t>
            </w:r>
            <w:r>
              <w:rPr>
                <w:spacing w:val="8"/>
                <w:sz w:val="19"/>
                <w:szCs w:val="19"/>
              </w:rPr>
              <w:t>660</w:t>
            </w:r>
            <w:r>
              <w:rPr>
                <w:rFonts w:hint="eastAsia" w:eastAsia="宋体"/>
                <w:spacing w:val="8"/>
                <w:sz w:val="19"/>
                <w:szCs w:val="19"/>
                <w:lang w:val="en-US" w:eastAsia="zh-CN"/>
              </w:rPr>
              <w:t>Plus&amp;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Max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rFonts w:hint="eastAsia"/>
                <w:spacing w:val="8"/>
                <w:sz w:val="19"/>
                <w:szCs w:val="19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b/>
                <w:bCs/>
                <w:position w:val="3"/>
              </w:rPr>
              <w:t>USB</w:t>
            </w:r>
            <w:r>
              <w:rPr>
                <w:b/>
                <w:bCs/>
                <w:spacing w:val="2"/>
                <w:position w:val="3"/>
              </w:rPr>
              <w:t>2-2</w:t>
            </w:r>
          </w:p>
        </w:tc>
        <w:tc>
          <w:tcPr>
            <w:tcW w:w="1984" w:type="dxa"/>
            <w:vAlign w:val="top"/>
          </w:tcPr>
          <w:p w14:paraId="31BEF27C">
            <w:pPr>
              <w:pStyle w:val="6"/>
              <w:spacing w:before="237" w:line="179" w:lineRule="auto"/>
              <w:ind w:left="123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1</w:t>
            </w:r>
          </w:p>
        </w:tc>
        <w:tc>
          <w:tcPr>
            <w:tcW w:w="1705" w:type="dxa"/>
            <w:vAlign w:val="top"/>
          </w:tcPr>
          <w:p w14:paraId="40D74B2B">
            <w:pPr>
              <w:pStyle w:val="6"/>
              <w:spacing w:before="237" w:line="179" w:lineRule="auto"/>
              <w:ind w:left="126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-9"/>
              </w:rPr>
              <w:t>2</w:t>
            </w:r>
          </w:p>
        </w:tc>
      </w:tr>
    </w:tbl>
    <w:p w14:paraId="11A3F3B7">
      <w:pPr>
        <w:pStyle w:val="2"/>
      </w:pPr>
    </w:p>
    <w:p w14:paraId="3763F3C0">
      <w:pPr>
        <w:sectPr>
          <w:pgSz w:w="11907" w:h="16839"/>
          <w:pgMar w:top="1041" w:right="1284" w:bottom="0" w:left="1147" w:header="0" w:footer="0" w:gutter="0"/>
          <w:cols w:space="720" w:num="1"/>
        </w:sectPr>
      </w:pPr>
    </w:p>
    <w:tbl>
      <w:tblPr>
        <w:tblStyle w:val="5"/>
        <w:tblW w:w="89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14"/>
        <w:gridCol w:w="1984"/>
        <w:gridCol w:w="1705"/>
      </w:tblGrid>
      <w:tr w14:paraId="49CF28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5214" w:type="dxa"/>
            <w:vAlign w:val="top"/>
          </w:tcPr>
          <w:p w14:paraId="4171C1AF">
            <w:pPr>
              <w:pStyle w:val="6"/>
              <w:spacing w:before="239" w:line="179" w:lineRule="auto"/>
              <w:ind w:left="117"/>
            </w:pPr>
            <w:r>
              <w:rPr>
                <w:b/>
                <w:bCs/>
                <w:spacing w:val="-2"/>
              </w:rPr>
              <w:t>OUT</w:t>
            </w:r>
            <w:r>
              <w:rPr>
                <w:b/>
                <w:bCs/>
                <w:spacing w:val="25"/>
                <w:w w:val="101"/>
              </w:rPr>
              <w:t xml:space="preserve"> </w:t>
            </w:r>
            <w:r>
              <w:rPr>
                <w:b/>
                <w:bCs/>
                <w:spacing w:val="-2"/>
              </w:rPr>
              <w:t>1</w:t>
            </w:r>
          </w:p>
        </w:tc>
        <w:tc>
          <w:tcPr>
            <w:tcW w:w="1984" w:type="dxa"/>
            <w:vAlign w:val="top"/>
          </w:tcPr>
          <w:p w14:paraId="6A23ED2D">
            <w:pPr>
              <w:pStyle w:val="6"/>
              <w:spacing w:before="240" w:line="179" w:lineRule="auto"/>
              <w:ind w:left="129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1</w:t>
            </w:r>
          </w:p>
        </w:tc>
        <w:tc>
          <w:tcPr>
            <w:tcW w:w="1705" w:type="dxa"/>
            <w:vAlign w:val="top"/>
          </w:tcPr>
          <w:p w14:paraId="51BFD5FC">
            <w:pPr>
              <w:pStyle w:val="6"/>
              <w:spacing w:before="240" w:line="179" w:lineRule="auto"/>
              <w:ind w:left="133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1</w:t>
            </w:r>
          </w:p>
        </w:tc>
      </w:tr>
      <w:tr w14:paraId="6B24FF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14" w:type="dxa"/>
            <w:vAlign w:val="top"/>
          </w:tcPr>
          <w:p w14:paraId="3F4BE60C">
            <w:pPr>
              <w:pStyle w:val="6"/>
              <w:spacing w:before="235" w:line="179" w:lineRule="auto"/>
              <w:ind w:left="117"/>
            </w:pPr>
            <w:r>
              <w:rPr>
                <w:b/>
                <w:bCs/>
                <w:spacing w:val="-2"/>
              </w:rPr>
              <w:t>OUT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1984" w:type="dxa"/>
            <w:vAlign w:val="top"/>
          </w:tcPr>
          <w:p w14:paraId="26104D38">
            <w:pPr>
              <w:pStyle w:val="6"/>
              <w:spacing w:before="235" w:line="179" w:lineRule="auto"/>
              <w:ind w:left="129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-9"/>
              </w:rPr>
              <w:t>1</w:t>
            </w:r>
          </w:p>
        </w:tc>
        <w:tc>
          <w:tcPr>
            <w:tcW w:w="1705" w:type="dxa"/>
            <w:vAlign w:val="top"/>
          </w:tcPr>
          <w:p w14:paraId="70322B9D">
            <w:pPr>
              <w:pStyle w:val="6"/>
              <w:spacing w:before="235" w:line="179" w:lineRule="auto"/>
              <w:ind w:left="133"/>
            </w:pPr>
            <w:r>
              <w:rPr>
                <w:b/>
                <w:bCs/>
                <w:spacing w:val="-9"/>
              </w:rPr>
              <w:t>IN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-9"/>
              </w:rPr>
              <w:t>2</w:t>
            </w:r>
          </w:p>
        </w:tc>
      </w:tr>
      <w:tr w14:paraId="35A9EB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5214" w:type="dxa"/>
            <w:vAlign w:val="top"/>
          </w:tcPr>
          <w:p w14:paraId="1853CC2C">
            <w:pPr>
              <w:pStyle w:val="6"/>
              <w:spacing w:before="223" w:line="190" w:lineRule="auto"/>
              <w:ind w:left="108"/>
            </w:pPr>
            <w:r>
              <w:rPr>
                <w:b/>
                <w:bCs/>
                <w:spacing w:val="8"/>
              </w:rPr>
              <w:t>备注</w:t>
            </w:r>
          </w:p>
        </w:tc>
        <w:tc>
          <w:tcPr>
            <w:tcW w:w="1984" w:type="dxa"/>
            <w:vAlign w:val="top"/>
          </w:tcPr>
          <w:p w14:paraId="2CEBAE59">
            <w:pPr>
              <w:pStyle w:val="6"/>
              <w:spacing w:before="225" w:line="188" w:lineRule="auto"/>
              <w:ind w:left="112"/>
            </w:pPr>
            <w:r>
              <w:rPr>
                <w:b/>
                <w:bCs/>
              </w:rPr>
              <w:t>按 SOURCE 键在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</w:rPr>
              <w:t>IN</w:t>
            </w:r>
          </w:p>
          <w:p w14:paraId="0DDE4E5E">
            <w:pPr>
              <w:spacing w:line="284" w:lineRule="auto"/>
              <w:rPr>
                <w:rFonts w:ascii="Arial"/>
                <w:sz w:val="21"/>
              </w:rPr>
            </w:pPr>
          </w:p>
          <w:p w14:paraId="0D2D09C8">
            <w:pPr>
              <w:pStyle w:val="6"/>
              <w:spacing w:before="82" w:line="190" w:lineRule="auto"/>
              <w:ind w:left="130"/>
            </w:pPr>
            <w:r>
              <w:rPr>
                <w:b/>
                <w:bCs/>
                <w:spacing w:val="-3"/>
              </w:rPr>
              <w:t>1 和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IN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-3"/>
              </w:rPr>
              <w:t>2 间切换</w:t>
            </w:r>
          </w:p>
        </w:tc>
        <w:tc>
          <w:tcPr>
            <w:tcW w:w="1705" w:type="dxa"/>
            <w:vAlign w:val="top"/>
          </w:tcPr>
          <w:p w14:paraId="185A65E5">
            <w:pPr>
              <w:pStyle w:val="6"/>
              <w:spacing w:before="224" w:line="190" w:lineRule="auto"/>
              <w:ind w:left="125"/>
            </w:pPr>
            <w:r>
              <w:rPr>
                <w:b/>
                <w:bCs/>
              </w:rPr>
              <w:t>SOURCE</w:t>
            </w:r>
            <w:r>
              <w:rPr>
                <w:b/>
                <w:bCs/>
                <w:spacing w:val="6"/>
              </w:rPr>
              <w:t xml:space="preserve"> 键无效</w:t>
            </w:r>
          </w:p>
        </w:tc>
      </w:tr>
    </w:tbl>
    <w:p w14:paraId="34877B05">
      <w:pPr>
        <w:pStyle w:val="2"/>
        <w:spacing w:line="270" w:lineRule="auto"/>
      </w:pPr>
    </w:p>
    <w:p w14:paraId="0F0D7355">
      <w:pPr>
        <w:pStyle w:val="2"/>
        <w:spacing w:line="270" w:lineRule="auto"/>
      </w:pPr>
    </w:p>
    <w:p w14:paraId="45AB20B9">
      <w:pPr>
        <w:pStyle w:val="2"/>
        <w:spacing w:line="270" w:lineRule="auto"/>
      </w:pPr>
    </w:p>
    <w:p w14:paraId="2BB61B49">
      <w:pPr>
        <w:pStyle w:val="2"/>
        <w:spacing w:line="271" w:lineRule="auto"/>
      </w:pPr>
    </w:p>
    <w:p w14:paraId="3A94F5D0">
      <w:pPr>
        <w:pStyle w:val="2"/>
        <w:spacing w:line="271" w:lineRule="auto"/>
      </w:pPr>
    </w:p>
    <w:p w14:paraId="201B3EEA">
      <w:pPr>
        <w:spacing w:before="171" w:line="183" w:lineRule="auto"/>
        <w:ind w:left="116"/>
        <w:outlineLvl w:val="0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b/>
          <w:bCs/>
          <w:color w:val="E36C09"/>
          <w:spacing w:val="-1"/>
          <w:sz w:val="40"/>
          <w:szCs w:val="40"/>
        </w:rPr>
        <w:t>参数规格</w:t>
      </w:r>
    </w:p>
    <w:p w14:paraId="2ED6E836">
      <w:pPr>
        <w:spacing w:before="10"/>
      </w:pPr>
    </w:p>
    <w:p w14:paraId="4631BC10">
      <w:pPr>
        <w:spacing w:before="9"/>
      </w:pPr>
    </w:p>
    <w:p w14:paraId="75D5EF61">
      <w:pPr>
        <w:spacing w:before="9"/>
      </w:pPr>
    </w:p>
    <w:tbl>
      <w:tblPr>
        <w:tblStyle w:val="5"/>
        <w:tblW w:w="9244" w:type="dxa"/>
        <w:tblInd w:w="1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8"/>
        <w:gridCol w:w="6546"/>
      </w:tblGrid>
      <w:tr w14:paraId="3B2375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698" w:type="dxa"/>
            <w:vAlign w:val="top"/>
          </w:tcPr>
          <w:p w14:paraId="494BB130">
            <w:pPr>
              <w:pStyle w:val="6"/>
              <w:spacing w:before="223" w:line="190" w:lineRule="auto"/>
              <w:ind w:left="110"/>
            </w:pPr>
            <w:r>
              <w:rPr>
                <w:b/>
                <w:bCs/>
                <w:spacing w:val="7"/>
              </w:rPr>
              <w:t>接口</w:t>
            </w:r>
          </w:p>
        </w:tc>
        <w:tc>
          <w:tcPr>
            <w:tcW w:w="6546" w:type="dxa"/>
            <w:vAlign w:val="top"/>
          </w:tcPr>
          <w:p w14:paraId="70F1C502">
            <w:pPr>
              <w:pStyle w:val="6"/>
              <w:spacing w:before="237" w:line="179" w:lineRule="auto"/>
              <w:ind w:left="123"/>
            </w:pPr>
            <w:r>
              <w:rPr>
                <w:b/>
                <w:bCs/>
                <w:spacing w:val="-3"/>
              </w:rPr>
              <w:t>USB-C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  <w:spacing w:val="-3"/>
              </w:rPr>
              <w:t>3.2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  <w:spacing w:val="-3"/>
              </w:rPr>
              <w:t>Gen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-3"/>
              </w:rPr>
              <w:t>2</w:t>
            </w:r>
          </w:p>
        </w:tc>
      </w:tr>
      <w:tr w14:paraId="43F12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98" w:type="dxa"/>
            <w:vAlign w:val="top"/>
          </w:tcPr>
          <w:p w14:paraId="211CD14D">
            <w:pPr>
              <w:pStyle w:val="6"/>
              <w:spacing w:before="221" w:line="189" w:lineRule="auto"/>
              <w:ind w:left="110"/>
            </w:pPr>
            <w:r>
              <w:rPr>
                <w:b/>
                <w:bCs/>
                <w:spacing w:val="9"/>
              </w:rPr>
              <w:t>视频输入</w:t>
            </w:r>
          </w:p>
        </w:tc>
        <w:tc>
          <w:tcPr>
            <w:tcW w:w="6546" w:type="dxa"/>
            <w:vAlign w:val="top"/>
          </w:tcPr>
          <w:p w14:paraId="67E7CBF7">
            <w:pPr>
              <w:pStyle w:val="6"/>
              <w:spacing w:before="178" w:line="348" w:lineRule="exact"/>
              <w:ind w:left="125"/>
            </w:pPr>
            <w:r>
              <w:rPr>
                <w:b/>
                <w:bCs/>
                <w:spacing w:val="-6"/>
                <w:position w:val="3"/>
              </w:rPr>
              <w:t>HDMI</w:t>
            </w:r>
            <w:r>
              <w:rPr>
                <w:b/>
                <w:bCs/>
                <w:spacing w:val="26"/>
                <w:position w:val="3"/>
              </w:rPr>
              <w:t xml:space="preserve"> </w:t>
            </w:r>
            <w:r>
              <w:rPr>
                <w:b/>
                <w:bCs/>
                <w:spacing w:val="-6"/>
                <w:position w:val="3"/>
              </w:rPr>
              <w:t>1.4 x</w:t>
            </w:r>
            <w:r>
              <w:rPr>
                <w:b/>
                <w:bCs/>
                <w:spacing w:val="13"/>
                <w:position w:val="3"/>
              </w:rPr>
              <w:t xml:space="preserve"> </w:t>
            </w:r>
            <w:r>
              <w:rPr>
                <w:b/>
                <w:bCs/>
                <w:spacing w:val="-6"/>
                <w:position w:val="3"/>
              </w:rPr>
              <w:t>2</w:t>
            </w:r>
          </w:p>
        </w:tc>
      </w:tr>
      <w:tr w14:paraId="00541B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2698" w:type="dxa"/>
            <w:vAlign w:val="top"/>
          </w:tcPr>
          <w:p w14:paraId="03B4B945">
            <w:pPr>
              <w:spacing w:line="452" w:lineRule="auto"/>
              <w:rPr>
                <w:rFonts w:ascii="Arial"/>
                <w:sz w:val="21"/>
              </w:rPr>
            </w:pPr>
          </w:p>
          <w:p w14:paraId="088B7408">
            <w:pPr>
              <w:pStyle w:val="6"/>
              <w:spacing w:before="81" w:line="190" w:lineRule="auto"/>
              <w:ind w:left="110"/>
            </w:pPr>
            <w:r>
              <w:rPr>
                <w:b/>
                <w:bCs/>
                <w:spacing w:val="9"/>
              </w:rPr>
              <w:t>视频输入规格</w:t>
            </w:r>
          </w:p>
        </w:tc>
        <w:tc>
          <w:tcPr>
            <w:tcW w:w="6546" w:type="dxa"/>
            <w:vAlign w:val="top"/>
          </w:tcPr>
          <w:p w14:paraId="622402D5">
            <w:pPr>
              <w:pStyle w:val="6"/>
              <w:spacing w:before="182" w:line="391" w:lineRule="auto"/>
              <w:ind w:left="116" w:right="735" w:firstLine="8"/>
            </w:pPr>
            <w:r>
              <w:rPr>
                <w:b/>
                <w:bCs/>
                <w:spacing w:val="-2"/>
              </w:rPr>
              <w:t>HDMI</w:t>
            </w:r>
            <w:r>
              <w:rPr>
                <w:b/>
                <w:bCs/>
                <w:spacing w:val="25"/>
                <w:w w:val="101"/>
              </w:rPr>
              <w:t xml:space="preserve"> </w:t>
            </w:r>
            <w:r>
              <w:rPr>
                <w:b/>
                <w:bCs/>
                <w:spacing w:val="-2"/>
              </w:rPr>
              <w:t>1.4,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  <w:spacing w:val="-2"/>
              </w:rPr>
              <w:t>2160p30/25/2</w:t>
            </w:r>
            <w:r>
              <w:rPr>
                <w:b/>
                <w:bCs/>
                <w:spacing w:val="-3"/>
              </w:rPr>
              <w:t>4,</w:t>
            </w:r>
            <w:r>
              <w:rPr>
                <w:b/>
                <w:bCs/>
                <w:spacing w:val="20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1440p60,</w:t>
            </w:r>
            <w:r>
              <w:rPr>
                <w:b/>
                <w:bCs/>
                <w:spacing w:val="20"/>
              </w:rPr>
              <w:t xml:space="preserve"> </w:t>
            </w:r>
            <w:r>
              <w:rPr>
                <w:b/>
                <w:bCs/>
                <w:spacing w:val="-3"/>
              </w:rPr>
              <w:t>1080p60/50/30/25/24,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1"/>
              </w:rPr>
              <w:t>720p60/50，不支持 i 信号输入。</w:t>
            </w:r>
          </w:p>
        </w:tc>
      </w:tr>
      <w:tr w14:paraId="620E7B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98" w:type="dxa"/>
            <w:vAlign w:val="top"/>
          </w:tcPr>
          <w:p w14:paraId="14A0CCDF">
            <w:pPr>
              <w:pStyle w:val="6"/>
              <w:spacing w:before="224" w:line="189" w:lineRule="auto"/>
              <w:ind w:left="110"/>
            </w:pPr>
            <w:r>
              <w:rPr>
                <w:b/>
                <w:bCs/>
                <w:spacing w:val="9"/>
              </w:rPr>
              <w:t>视频输出</w:t>
            </w:r>
          </w:p>
        </w:tc>
        <w:tc>
          <w:tcPr>
            <w:tcW w:w="6546" w:type="dxa"/>
            <w:vAlign w:val="top"/>
          </w:tcPr>
          <w:p w14:paraId="07459A44">
            <w:pPr>
              <w:pStyle w:val="6"/>
              <w:spacing w:before="181" w:line="348" w:lineRule="exact"/>
              <w:ind w:left="125"/>
            </w:pPr>
            <w:r>
              <w:rPr>
                <w:b/>
                <w:bCs/>
                <w:spacing w:val="-6"/>
                <w:position w:val="3"/>
              </w:rPr>
              <w:t>HDMI</w:t>
            </w:r>
            <w:r>
              <w:rPr>
                <w:b/>
                <w:bCs/>
                <w:spacing w:val="26"/>
                <w:position w:val="3"/>
              </w:rPr>
              <w:t xml:space="preserve"> </w:t>
            </w:r>
            <w:r>
              <w:rPr>
                <w:b/>
                <w:bCs/>
                <w:spacing w:val="-6"/>
                <w:position w:val="3"/>
              </w:rPr>
              <w:t>1.4 x</w:t>
            </w:r>
            <w:r>
              <w:rPr>
                <w:b/>
                <w:bCs/>
                <w:spacing w:val="13"/>
                <w:position w:val="3"/>
              </w:rPr>
              <w:t xml:space="preserve"> </w:t>
            </w:r>
            <w:r>
              <w:rPr>
                <w:b/>
                <w:bCs/>
                <w:spacing w:val="-6"/>
                <w:position w:val="3"/>
              </w:rPr>
              <w:t>2</w:t>
            </w:r>
          </w:p>
        </w:tc>
      </w:tr>
      <w:tr w14:paraId="02905F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98" w:type="dxa"/>
            <w:vAlign w:val="top"/>
          </w:tcPr>
          <w:p w14:paraId="1473ECC8">
            <w:pPr>
              <w:pStyle w:val="6"/>
              <w:spacing w:before="224" w:line="190" w:lineRule="auto"/>
              <w:ind w:left="110"/>
            </w:pPr>
            <w:r>
              <w:rPr>
                <w:b/>
                <w:bCs/>
                <w:spacing w:val="9"/>
              </w:rPr>
              <w:t>视频输出规格</w:t>
            </w:r>
          </w:p>
        </w:tc>
        <w:tc>
          <w:tcPr>
            <w:tcW w:w="6546" w:type="dxa"/>
            <w:vAlign w:val="top"/>
          </w:tcPr>
          <w:p w14:paraId="325A40EB">
            <w:pPr>
              <w:pStyle w:val="6"/>
              <w:spacing w:before="183" w:line="223" w:lineRule="auto"/>
              <w:ind w:left="125"/>
            </w:pPr>
            <w:r>
              <w:rPr>
                <w:b/>
                <w:bCs/>
                <w:spacing w:val="-5"/>
              </w:rPr>
              <w:t>HDMI</w:t>
            </w:r>
            <w:r>
              <w:rPr>
                <w:b/>
                <w:bCs/>
                <w:spacing w:val="36"/>
                <w:w w:val="101"/>
              </w:rPr>
              <w:t xml:space="preserve"> </w:t>
            </w:r>
            <w:r>
              <w:rPr>
                <w:b/>
                <w:bCs/>
                <w:spacing w:val="-5"/>
              </w:rPr>
              <w:t>1.4,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  <w:spacing w:val="-5"/>
              </w:rPr>
              <w:t>2160p30</w:t>
            </w:r>
          </w:p>
        </w:tc>
      </w:tr>
      <w:tr w14:paraId="2A3906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98" w:type="dxa"/>
            <w:vAlign w:val="top"/>
          </w:tcPr>
          <w:p w14:paraId="584CB55D">
            <w:pPr>
              <w:pStyle w:val="6"/>
              <w:spacing w:before="226" w:line="189" w:lineRule="auto"/>
              <w:ind w:left="111"/>
            </w:pPr>
            <w:r>
              <w:rPr>
                <w:b/>
                <w:bCs/>
                <w:spacing w:val="9"/>
              </w:rPr>
              <w:t>音频输入</w:t>
            </w:r>
          </w:p>
        </w:tc>
        <w:tc>
          <w:tcPr>
            <w:tcW w:w="6546" w:type="dxa"/>
            <w:vAlign w:val="top"/>
          </w:tcPr>
          <w:p w14:paraId="185728CC">
            <w:pPr>
              <w:pStyle w:val="6"/>
              <w:spacing w:before="185" w:line="237" w:lineRule="auto"/>
              <w:ind w:left="119"/>
            </w:pPr>
            <w:r>
              <w:rPr>
                <w:b/>
                <w:bCs/>
                <w:spacing w:val="-2"/>
              </w:rPr>
              <w:t>3.5mm 4 极耳麦</w:t>
            </w:r>
            <w:r>
              <w:rPr>
                <w:b/>
                <w:bCs/>
                <w:spacing w:val="57"/>
              </w:rPr>
              <w:t xml:space="preserve"> </w:t>
            </w:r>
            <w:r>
              <w:rPr>
                <w:b/>
                <w:bCs/>
                <w:spacing w:val="-2"/>
              </w:rPr>
              <w:t>x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-2"/>
              </w:rPr>
              <w:t>1，3.5mm 3 极线路输入</w:t>
            </w:r>
            <w:r>
              <w:rPr>
                <w:b/>
                <w:bCs/>
                <w:spacing w:val="47"/>
                <w:w w:val="101"/>
              </w:rPr>
              <w:t xml:space="preserve"> </w:t>
            </w:r>
            <w:r>
              <w:rPr>
                <w:b/>
                <w:bCs/>
                <w:spacing w:val="-2"/>
              </w:rPr>
              <w:t>x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  <w:spacing w:val="-2"/>
              </w:rPr>
              <w:t>1, 3.5mm 3 极麦克风 x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  <w:spacing w:val="-2"/>
              </w:rPr>
              <w:t>1</w:t>
            </w:r>
          </w:p>
        </w:tc>
      </w:tr>
      <w:tr w14:paraId="12D6A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98" w:type="dxa"/>
            <w:vAlign w:val="top"/>
          </w:tcPr>
          <w:p w14:paraId="101427A1">
            <w:pPr>
              <w:pStyle w:val="6"/>
              <w:spacing w:before="228" w:line="189" w:lineRule="auto"/>
              <w:ind w:left="111"/>
            </w:pPr>
            <w:r>
              <w:rPr>
                <w:b/>
                <w:bCs/>
                <w:spacing w:val="9"/>
              </w:rPr>
              <w:t>音频输出</w:t>
            </w:r>
          </w:p>
        </w:tc>
        <w:tc>
          <w:tcPr>
            <w:tcW w:w="6546" w:type="dxa"/>
            <w:vAlign w:val="top"/>
          </w:tcPr>
          <w:p w14:paraId="5647D859">
            <w:pPr>
              <w:pStyle w:val="6"/>
              <w:spacing w:before="185" w:line="239" w:lineRule="auto"/>
              <w:ind w:left="119"/>
            </w:pPr>
            <w:r>
              <w:rPr>
                <w:b/>
                <w:bCs/>
                <w:spacing w:val="-1"/>
              </w:rPr>
              <w:t>3.5mm 4 极耳麦</w:t>
            </w:r>
            <w:r>
              <w:rPr>
                <w:b/>
                <w:bCs/>
                <w:spacing w:val="54"/>
                <w:w w:val="101"/>
              </w:rPr>
              <w:t xml:space="preserve"> </w:t>
            </w:r>
            <w:r>
              <w:rPr>
                <w:b/>
                <w:bCs/>
                <w:spacing w:val="-1"/>
              </w:rPr>
              <w:t>x</w:t>
            </w:r>
            <w:r>
              <w:rPr>
                <w:b/>
                <w:bCs/>
                <w:spacing w:val="25"/>
              </w:rPr>
              <w:t xml:space="preserve"> </w:t>
            </w:r>
            <w:r>
              <w:rPr>
                <w:b/>
                <w:bCs/>
                <w:spacing w:val="-1"/>
              </w:rPr>
              <w:t>1</w:t>
            </w:r>
          </w:p>
        </w:tc>
      </w:tr>
      <w:tr w14:paraId="458D7D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98" w:type="dxa"/>
            <w:vAlign w:val="top"/>
          </w:tcPr>
          <w:p w14:paraId="35EA1D6B">
            <w:pPr>
              <w:pStyle w:val="6"/>
              <w:spacing w:before="229" w:line="189" w:lineRule="auto"/>
              <w:ind w:left="110"/>
            </w:pPr>
            <w:r>
              <w:rPr>
                <w:b/>
                <w:bCs/>
                <w:spacing w:val="9"/>
              </w:rPr>
              <w:t>脚踏开关</w:t>
            </w:r>
          </w:p>
        </w:tc>
        <w:tc>
          <w:tcPr>
            <w:tcW w:w="6546" w:type="dxa"/>
            <w:vAlign w:val="top"/>
          </w:tcPr>
          <w:p w14:paraId="288C09C0">
            <w:pPr>
              <w:pStyle w:val="6"/>
              <w:spacing w:before="187" w:line="238" w:lineRule="auto"/>
              <w:ind w:left="119"/>
            </w:pPr>
            <w:r>
              <w:rPr>
                <w:b/>
                <w:bCs/>
                <w:spacing w:val="1"/>
              </w:rPr>
              <w:t>3.5</w:t>
            </w:r>
            <w:r>
              <w:rPr>
                <w:b/>
                <w:bCs/>
              </w:rPr>
              <w:t>mm</w:t>
            </w:r>
            <w:r>
              <w:rPr>
                <w:b/>
                <w:bCs/>
                <w:spacing w:val="21"/>
              </w:rPr>
              <w:t xml:space="preserve"> </w:t>
            </w:r>
            <w:r>
              <w:rPr>
                <w:b/>
                <w:bCs/>
                <w:spacing w:val="1"/>
              </w:rPr>
              <w:t>3 极接头脚踏开关</w:t>
            </w:r>
            <w:r>
              <w:rPr>
                <w:b/>
                <w:bCs/>
                <w:spacing w:val="47"/>
                <w:w w:val="101"/>
              </w:rPr>
              <w:t xml:space="preserve"> </w:t>
            </w:r>
            <w:r>
              <w:rPr>
                <w:b/>
                <w:bCs/>
                <w:spacing w:val="1"/>
              </w:rPr>
              <w:t>x</w:t>
            </w:r>
            <w:r>
              <w:rPr>
                <w:b/>
                <w:bCs/>
                <w:spacing w:val="22"/>
                <w:w w:val="101"/>
              </w:rPr>
              <w:t xml:space="preserve"> </w:t>
            </w:r>
            <w:r>
              <w:rPr>
                <w:b/>
                <w:bCs/>
                <w:spacing w:val="1"/>
              </w:rPr>
              <w:t>1</w:t>
            </w:r>
          </w:p>
        </w:tc>
      </w:tr>
      <w:tr w14:paraId="071B04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698" w:type="dxa"/>
            <w:vAlign w:val="top"/>
          </w:tcPr>
          <w:p w14:paraId="59E47D45">
            <w:pPr>
              <w:pStyle w:val="6"/>
              <w:spacing w:before="233" w:line="189" w:lineRule="auto"/>
              <w:ind w:left="123"/>
            </w:pPr>
            <w:r>
              <w:rPr>
                <w:b/>
                <w:bCs/>
              </w:rPr>
              <w:t>USB</w:t>
            </w:r>
            <w:r>
              <w:rPr>
                <w:b/>
                <w:bCs/>
                <w:spacing w:val="5"/>
              </w:rPr>
              <w:t xml:space="preserve"> 输出</w:t>
            </w:r>
          </w:p>
        </w:tc>
        <w:tc>
          <w:tcPr>
            <w:tcW w:w="6546" w:type="dxa"/>
            <w:vAlign w:val="top"/>
          </w:tcPr>
          <w:p w14:paraId="28236EBF">
            <w:pPr>
              <w:pStyle w:val="6"/>
              <w:spacing w:before="232" w:line="190" w:lineRule="auto"/>
              <w:ind w:left="123"/>
            </w:pPr>
            <w:r>
              <w:rPr>
                <w:b/>
                <w:bCs/>
                <w:spacing w:val="-3"/>
              </w:rPr>
              <w:t>USB-C x</w:t>
            </w:r>
            <w:r>
              <w:rPr>
                <w:b/>
                <w:bCs/>
                <w:spacing w:val="22"/>
              </w:rPr>
              <w:t xml:space="preserve"> </w:t>
            </w:r>
            <w:r>
              <w:rPr>
                <w:b/>
                <w:bCs/>
                <w:spacing w:val="-3"/>
              </w:rPr>
              <w:t>2,  支持  USB</w:t>
            </w:r>
            <w:r>
              <w:rPr>
                <w:b/>
                <w:bCs/>
                <w:spacing w:val="19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3.2</w:t>
            </w:r>
            <w:r>
              <w:rPr>
                <w:b/>
                <w:bCs/>
                <w:spacing w:val="12"/>
              </w:rPr>
              <w:t xml:space="preserve"> </w:t>
            </w:r>
            <w:r>
              <w:rPr>
                <w:b/>
                <w:bCs/>
                <w:spacing w:val="-3"/>
              </w:rPr>
              <w:t>Gen</w:t>
            </w:r>
            <w:r>
              <w:rPr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2</w:t>
            </w:r>
          </w:p>
        </w:tc>
      </w:tr>
      <w:tr w14:paraId="66827C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9" w:hRule="atLeast"/>
        </w:trPr>
        <w:tc>
          <w:tcPr>
            <w:tcW w:w="2698" w:type="dxa"/>
            <w:vAlign w:val="top"/>
          </w:tcPr>
          <w:p w14:paraId="38D6BDE7">
            <w:pPr>
              <w:spacing w:line="269" w:lineRule="auto"/>
              <w:rPr>
                <w:rFonts w:ascii="Arial"/>
                <w:sz w:val="21"/>
              </w:rPr>
            </w:pPr>
          </w:p>
          <w:p w14:paraId="596C7985">
            <w:pPr>
              <w:spacing w:line="270" w:lineRule="auto"/>
              <w:rPr>
                <w:rFonts w:ascii="Arial"/>
                <w:sz w:val="21"/>
              </w:rPr>
            </w:pPr>
          </w:p>
          <w:p w14:paraId="42074DCA">
            <w:pPr>
              <w:spacing w:line="270" w:lineRule="auto"/>
              <w:rPr>
                <w:rFonts w:ascii="Arial"/>
                <w:sz w:val="21"/>
              </w:rPr>
            </w:pPr>
          </w:p>
          <w:p w14:paraId="16991467">
            <w:pPr>
              <w:spacing w:line="270" w:lineRule="auto"/>
              <w:rPr>
                <w:rFonts w:ascii="Arial"/>
                <w:sz w:val="21"/>
              </w:rPr>
            </w:pPr>
          </w:p>
          <w:p w14:paraId="780B77B1">
            <w:pPr>
              <w:pStyle w:val="6"/>
              <w:spacing w:before="81" w:line="190" w:lineRule="auto"/>
              <w:ind w:left="123"/>
            </w:pPr>
            <w:r>
              <w:rPr>
                <w:b/>
                <w:bCs/>
              </w:rPr>
              <w:t>USB</w:t>
            </w:r>
            <w:r>
              <w:rPr>
                <w:b/>
                <w:bCs/>
                <w:spacing w:val="49"/>
                <w:w w:val="101"/>
              </w:rPr>
              <w:t xml:space="preserve"> </w:t>
            </w:r>
            <w:r>
              <w:rPr>
                <w:b/>
                <w:bCs/>
                <w:spacing w:val="9"/>
              </w:rPr>
              <w:t>输出规格</w:t>
            </w:r>
          </w:p>
        </w:tc>
        <w:tc>
          <w:tcPr>
            <w:tcW w:w="6546" w:type="dxa"/>
            <w:vAlign w:val="top"/>
          </w:tcPr>
          <w:p w14:paraId="063E1254">
            <w:pPr>
              <w:pStyle w:val="6"/>
              <w:spacing w:before="235" w:line="187" w:lineRule="auto"/>
              <w:ind w:left="125"/>
            </w:pPr>
            <w:r>
              <w:rPr>
                <w:b/>
                <w:bCs/>
                <w:spacing w:val="-3"/>
              </w:rPr>
              <w:t>Max:</w:t>
            </w:r>
            <w:r>
              <w:rPr>
                <w:b/>
                <w:bCs/>
                <w:spacing w:val="22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2160p60/MJPG,30fps/NV12,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  <w:spacing w:val="-3"/>
              </w:rPr>
              <w:t>25fps/YUY2</w:t>
            </w:r>
          </w:p>
          <w:p w14:paraId="5CC8F8C6">
            <w:pPr>
              <w:spacing w:line="287" w:lineRule="auto"/>
              <w:rPr>
                <w:rFonts w:ascii="Arial"/>
                <w:sz w:val="21"/>
              </w:rPr>
            </w:pPr>
          </w:p>
          <w:p w14:paraId="11220F53">
            <w:pPr>
              <w:pStyle w:val="6"/>
              <w:spacing w:before="82" w:line="460" w:lineRule="auto"/>
              <w:ind w:left="126" w:right="1078"/>
            </w:pPr>
            <w:r>
              <w:rPr>
                <w:b/>
                <w:bCs/>
                <w:spacing w:val="-2"/>
              </w:rPr>
              <w:t>1440p120/MJPG,60fps/NV12,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50fps/YUY2,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-3"/>
              </w:rPr>
              <w:t>30fps/RGB24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"/>
              </w:rPr>
              <w:t>1080p120/MJPG/NV12, 60fps/YUY2/RGB24</w:t>
            </w:r>
          </w:p>
          <w:p w14:paraId="06AF23EF">
            <w:pPr>
              <w:pStyle w:val="6"/>
              <w:spacing w:line="186" w:lineRule="auto"/>
              <w:ind w:left="116"/>
            </w:pPr>
            <w:r>
              <w:rPr>
                <w:b/>
                <w:bCs/>
                <w:spacing w:val="-2"/>
              </w:rPr>
              <w:t>720p120/MJPG/NV12/YUY2,60fps/RGB24</w:t>
            </w:r>
          </w:p>
        </w:tc>
      </w:tr>
      <w:tr w14:paraId="458EB8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698" w:type="dxa"/>
            <w:vAlign w:val="top"/>
          </w:tcPr>
          <w:p w14:paraId="518D184A">
            <w:pPr>
              <w:pStyle w:val="6"/>
              <w:spacing w:before="235" w:line="189" w:lineRule="auto"/>
              <w:ind w:left="112"/>
            </w:pPr>
            <w:r>
              <w:rPr>
                <w:b/>
                <w:bCs/>
                <w:spacing w:val="9"/>
              </w:rPr>
              <w:t>工作指示灯</w:t>
            </w:r>
          </w:p>
        </w:tc>
        <w:tc>
          <w:tcPr>
            <w:tcW w:w="6546" w:type="dxa"/>
            <w:vAlign w:val="top"/>
          </w:tcPr>
          <w:p w14:paraId="79791BD4">
            <w:pPr>
              <w:pStyle w:val="6"/>
              <w:spacing w:before="234" w:line="190" w:lineRule="auto"/>
              <w:ind w:left="108"/>
            </w:pPr>
            <w:r>
              <w:rPr>
                <w:b/>
                <w:bCs/>
                <w:spacing w:val="6"/>
              </w:rPr>
              <w:t>导播模式绿色指示灯</w:t>
            </w:r>
            <w:r>
              <w:rPr>
                <w:b/>
                <w:bCs/>
                <w:spacing w:val="52"/>
                <w:w w:val="101"/>
              </w:rPr>
              <w:t xml:space="preserve"> </w:t>
            </w:r>
            <w:r>
              <w:rPr>
                <w:b/>
                <w:bCs/>
                <w:spacing w:val="6"/>
              </w:rPr>
              <w:t>x</w:t>
            </w:r>
            <w:r>
              <w:rPr>
                <w:b/>
                <w:bCs/>
                <w:spacing w:val="24"/>
                <w:w w:val="101"/>
              </w:rPr>
              <w:t xml:space="preserve"> </w:t>
            </w:r>
            <w:r>
              <w:rPr>
                <w:b/>
                <w:bCs/>
                <w:spacing w:val="6"/>
              </w:rPr>
              <w:t>1，透传模式红色指示灯</w:t>
            </w:r>
            <w:r>
              <w:rPr>
                <w:b/>
                <w:bCs/>
                <w:spacing w:val="45"/>
                <w:w w:val="101"/>
              </w:rPr>
              <w:t xml:space="preserve"> </w:t>
            </w:r>
            <w:r>
              <w:rPr>
                <w:b/>
                <w:bCs/>
                <w:spacing w:val="6"/>
              </w:rPr>
              <w:t>x</w:t>
            </w:r>
            <w:r>
              <w:rPr>
                <w:b/>
                <w:bCs/>
                <w:spacing w:val="25"/>
              </w:rPr>
              <w:t xml:space="preserve"> </w:t>
            </w:r>
            <w:r>
              <w:rPr>
                <w:b/>
                <w:bCs/>
                <w:spacing w:val="6"/>
              </w:rPr>
              <w:t>1</w:t>
            </w:r>
          </w:p>
        </w:tc>
      </w:tr>
    </w:tbl>
    <w:p w14:paraId="21B77E96">
      <w:pPr>
        <w:pStyle w:val="2"/>
      </w:pPr>
    </w:p>
    <w:p w14:paraId="6484B2E6">
      <w:pPr>
        <w:sectPr>
          <w:pgSz w:w="11907" w:h="16839"/>
          <w:pgMar w:top="935" w:right="1401" w:bottom="0" w:left="1147" w:header="0" w:footer="0" w:gutter="0"/>
          <w:cols w:space="720" w:num="1"/>
        </w:sectPr>
      </w:pPr>
    </w:p>
    <w:tbl>
      <w:tblPr>
        <w:tblStyle w:val="5"/>
        <w:tblW w:w="92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8"/>
        <w:gridCol w:w="6546"/>
      </w:tblGrid>
      <w:tr w14:paraId="1FA9B8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2698" w:type="dxa"/>
            <w:vAlign w:val="top"/>
          </w:tcPr>
          <w:p w14:paraId="51B0DBD7">
            <w:pPr>
              <w:spacing w:line="268" w:lineRule="auto"/>
              <w:rPr>
                <w:rFonts w:ascii="Arial"/>
                <w:sz w:val="21"/>
              </w:rPr>
            </w:pPr>
          </w:p>
          <w:p w14:paraId="4A02F6FC">
            <w:pPr>
              <w:spacing w:line="268" w:lineRule="auto"/>
              <w:rPr>
                <w:rFonts w:ascii="Arial"/>
                <w:sz w:val="21"/>
              </w:rPr>
            </w:pPr>
          </w:p>
          <w:p w14:paraId="46AEB59E">
            <w:pPr>
              <w:spacing w:line="268" w:lineRule="auto"/>
              <w:rPr>
                <w:rFonts w:ascii="Arial"/>
                <w:sz w:val="21"/>
              </w:rPr>
            </w:pPr>
          </w:p>
          <w:p w14:paraId="389DB283">
            <w:pPr>
              <w:spacing w:line="269" w:lineRule="auto"/>
              <w:rPr>
                <w:rFonts w:ascii="Arial"/>
                <w:sz w:val="21"/>
              </w:rPr>
            </w:pPr>
          </w:p>
          <w:p w14:paraId="47C0EB4D">
            <w:pPr>
              <w:pStyle w:val="6"/>
              <w:spacing w:before="82" w:line="190" w:lineRule="auto"/>
              <w:ind w:left="119"/>
            </w:pPr>
            <w:r>
              <w:rPr>
                <w:b/>
                <w:bCs/>
                <w:spacing w:val="8"/>
              </w:rPr>
              <w:t>电脑系统要求</w:t>
            </w:r>
          </w:p>
        </w:tc>
        <w:tc>
          <w:tcPr>
            <w:tcW w:w="6546" w:type="dxa"/>
            <w:vAlign w:val="top"/>
          </w:tcPr>
          <w:p w14:paraId="770C72E0">
            <w:pPr>
              <w:pStyle w:val="6"/>
              <w:spacing w:before="226" w:line="190" w:lineRule="auto"/>
              <w:ind w:left="105"/>
            </w:pPr>
            <w:r>
              <w:rPr>
                <w:b/>
                <w:bCs/>
                <w:spacing w:val="-3"/>
              </w:rPr>
              <w:t>Windows</w:t>
            </w:r>
            <w:r>
              <w:rPr>
                <w:b/>
                <w:bCs/>
                <w:spacing w:val="29"/>
              </w:rPr>
              <w:t xml:space="preserve"> </w:t>
            </w:r>
            <w:r>
              <w:rPr>
                <w:b/>
                <w:bCs/>
                <w:spacing w:val="-3"/>
              </w:rPr>
              <w:t>10/11 x</w:t>
            </w:r>
            <w:r>
              <w:rPr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64，</w:t>
            </w:r>
            <w:r>
              <w:rPr>
                <w:b/>
                <w:bCs/>
                <w:spacing w:val="-27"/>
              </w:rPr>
              <w:t xml:space="preserve"> </w:t>
            </w:r>
            <w:r>
              <w:rPr>
                <w:b/>
                <w:bCs/>
                <w:spacing w:val="-3"/>
              </w:rPr>
              <w:t>USB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  <w:spacing w:val="-3"/>
              </w:rPr>
              <w:t>3.2 Gen</w:t>
            </w:r>
            <w:r>
              <w:rPr>
                <w:b/>
                <w:bCs/>
                <w:spacing w:val="17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2  接口  x2.</w:t>
            </w:r>
          </w:p>
          <w:p w14:paraId="0B4BA65E">
            <w:pPr>
              <w:spacing w:line="281" w:lineRule="auto"/>
              <w:rPr>
                <w:rFonts w:ascii="Arial"/>
                <w:sz w:val="21"/>
              </w:rPr>
            </w:pPr>
          </w:p>
          <w:p w14:paraId="49FB210E">
            <w:pPr>
              <w:pStyle w:val="6"/>
              <w:spacing w:before="81" w:line="191" w:lineRule="auto"/>
              <w:ind w:left="110"/>
            </w:pPr>
            <w:r>
              <w:rPr>
                <w:b/>
                <w:bCs/>
                <w:spacing w:val="-3"/>
              </w:rPr>
              <w:t>台式机:</w:t>
            </w:r>
            <w:r>
              <w:rPr>
                <w:b/>
                <w:bCs/>
                <w:spacing w:val="42"/>
              </w:rPr>
              <w:t xml:space="preserve"> </w:t>
            </w:r>
            <w:r>
              <w:rPr>
                <w:b/>
                <w:bCs/>
                <w:spacing w:val="-3"/>
              </w:rPr>
              <w:t>Intel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  <w:spacing w:val="-3"/>
              </w:rPr>
              <w:t>Core</w:t>
            </w:r>
            <w:r>
              <w:rPr>
                <w:b/>
                <w:bCs/>
                <w:spacing w:val="19"/>
              </w:rPr>
              <w:t xml:space="preserve"> </w:t>
            </w:r>
            <w:r>
              <w:rPr>
                <w:b/>
                <w:bCs/>
                <w:spacing w:val="-3"/>
              </w:rPr>
              <w:t>i5-6XXX,</w:t>
            </w:r>
            <w:r>
              <w:rPr>
                <w:b/>
                <w:bCs/>
                <w:spacing w:val="20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NVIDIA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GeForce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  <w:spacing w:val="-3"/>
              </w:rPr>
              <w:t>GTX</w:t>
            </w:r>
            <w:r>
              <w:rPr>
                <w:b/>
                <w:bCs/>
                <w:spacing w:val="23"/>
              </w:rPr>
              <w:t xml:space="preserve"> </w:t>
            </w:r>
            <w:r>
              <w:rPr>
                <w:b/>
                <w:bCs/>
                <w:spacing w:val="-3"/>
              </w:rPr>
              <w:t>1060.</w:t>
            </w:r>
          </w:p>
          <w:p w14:paraId="267EBB85">
            <w:pPr>
              <w:rPr>
                <w:rFonts w:ascii="Arial"/>
                <w:sz w:val="21"/>
              </w:rPr>
            </w:pPr>
          </w:p>
          <w:p w14:paraId="497A36C2">
            <w:pPr>
              <w:pStyle w:val="6"/>
              <w:spacing w:before="82" w:line="391" w:lineRule="auto"/>
              <w:ind w:left="111" w:right="285" w:hanging="7"/>
            </w:pPr>
            <w:r>
              <w:rPr>
                <w:b/>
                <w:bCs/>
                <w:spacing w:val="-1"/>
              </w:rPr>
              <w:t>笔记本电脑:</w:t>
            </w:r>
            <w:r>
              <w:rPr>
                <w:b/>
                <w:bCs/>
                <w:spacing w:val="23"/>
              </w:rPr>
              <w:t xml:space="preserve"> </w:t>
            </w:r>
            <w:r>
              <w:rPr>
                <w:b/>
                <w:bCs/>
                <w:spacing w:val="-1"/>
              </w:rPr>
              <w:t>Intel Core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  <w:spacing w:val="-1"/>
              </w:rPr>
              <w:t>i7-7700HQ,</w:t>
            </w:r>
            <w:r>
              <w:rPr>
                <w:b/>
                <w:bCs/>
                <w:spacing w:val="18"/>
                <w:w w:val="101"/>
              </w:rPr>
              <w:t xml:space="preserve"> </w:t>
            </w:r>
            <w:r>
              <w:rPr>
                <w:b/>
                <w:bCs/>
                <w:spacing w:val="-1"/>
              </w:rPr>
              <w:t>NVIDIA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b/>
                <w:bCs/>
                <w:spacing w:val="-1"/>
              </w:rPr>
              <w:t>GeFor</w:t>
            </w:r>
            <w:r>
              <w:rPr>
                <w:b/>
                <w:bCs/>
                <w:spacing w:val="-2"/>
              </w:rPr>
              <w:t>ce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  <w:spacing w:val="-2"/>
              </w:rPr>
              <w:t>GTX1050 Ti. 8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7"/>
              </w:rPr>
              <w:t>GB</w:t>
            </w:r>
            <w:r>
              <w:rPr>
                <w:b/>
                <w:bCs/>
                <w:spacing w:val="27"/>
                <w:w w:val="101"/>
              </w:rPr>
              <w:t xml:space="preserve"> </w:t>
            </w:r>
            <w:r>
              <w:rPr>
                <w:b/>
                <w:bCs/>
                <w:spacing w:val="-7"/>
              </w:rPr>
              <w:t>RAM.</w:t>
            </w:r>
          </w:p>
        </w:tc>
      </w:tr>
      <w:tr w14:paraId="6F6300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98" w:type="dxa"/>
            <w:vAlign w:val="top"/>
          </w:tcPr>
          <w:p w14:paraId="331430B7">
            <w:pPr>
              <w:pStyle w:val="6"/>
              <w:spacing w:before="224" w:line="188" w:lineRule="auto"/>
              <w:ind w:left="119"/>
            </w:pPr>
            <w:r>
              <w:rPr>
                <w:b/>
                <w:bCs/>
                <w:spacing w:val="3"/>
              </w:rPr>
              <w:t>电源</w:t>
            </w:r>
          </w:p>
        </w:tc>
        <w:tc>
          <w:tcPr>
            <w:tcW w:w="6546" w:type="dxa"/>
            <w:vAlign w:val="top"/>
          </w:tcPr>
          <w:p w14:paraId="2B59FE3A">
            <w:pPr>
              <w:pStyle w:val="6"/>
              <w:spacing w:before="220" w:line="191" w:lineRule="auto"/>
              <w:ind w:left="106"/>
            </w:pPr>
            <w:r>
              <w:rPr>
                <w:b/>
                <w:bCs/>
                <w:spacing w:val="-2"/>
              </w:rPr>
              <w:t>直流</w:t>
            </w:r>
            <w:r>
              <w:rPr>
                <w:b/>
                <w:bCs/>
                <w:spacing w:val="21"/>
                <w:w w:val="101"/>
              </w:rPr>
              <w:t xml:space="preserve"> </w:t>
            </w:r>
            <w:r>
              <w:rPr>
                <w:b/>
                <w:bCs/>
                <w:spacing w:val="-2"/>
              </w:rPr>
              <w:t>12V3A</w:t>
            </w:r>
          </w:p>
        </w:tc>
      </w:tr>
      <w:tr w14:paraId="2CAE55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98" w:type="dxa"/>
            <w:vAlign w:val="top"/>
          </w:tcPr>
          <w:p w14:paraId="27992E2A">
            <w:pPr>
              <w:pStyle w:val="6"/>
              <w:spacing w:before="223" w:line="189" w:lineRule="auto"/>
              <w:ind w:left="113"/>
            </w:pPr>
            <w:r>
              <w:rPr>
                <w:b/>
                <w:bCs/>
                <w:spacing w:val="8"/>
              </w:rPr>
              <w:t>用户界面</w:t>
            </w:r>
          </w:p>
        </w:tc>
        <w:tc>
          <w:tcPr>
            <w:tcW w:w="6546" w:type="dxa"/>
            <w:vAlign w:val="top"/>
          </w:tcPr>
          <w:p w14:paraId="469A6981">
            <w:pPr>
              <w:pStyle w:val="6"/>
              <w:spacing w:before="223" w:line="189" w:lineRule="auto"/>
              <w:ind w:left="105"/>
            </w:pPr>
            <w:r>
              <w:rPr>
                <w:b/>
                <w:bCs/>
                <w:spacing w:val="2"/>
              </w:rPr>
              <w:t>导播切换键 x</w:t>
            </w:r>
            <w:r>
              <w:rPr>
                <w:b/>
                <w:bCs/>
                <w:spacing w:val="27"/>
              </w:rPr>
              <w:t xml:space="preserve"> </w:t>
            </w:r>
            <w:r>
              <w:rPr>
                <w:b/>
                <w:bCs/>
                <w:spacing w:val="2"/>
              </w:rPr>
              <w:t>1,</w:t>
            </w:r>
            <w:r>
              <w:rPr>
                <w:b/>
                <w:bCs/>
                <w:spacing w:val="45"/>
              </w:rPr>
              <w:t xml:space="preserve"> </w:t>
            </w:r>
            <w:r>
              <w:rPr>
                <w:b/>
                <w:bCs/>
                <w:spacing w:val="2"/>
              </w:rPr>
              <w:t>模式切换键</w:t>
            </w:r>
            <w:r>
              <w:rPr>
                <w:b/>
                <w:bCs/>
                <w:spacing w:val="47"/>
                <w:w w:val="101"/>
              </w:rPr>
              <w:t xml:space="preserve"> </w:t>
            </w:r>
            <w:r>
              <w:rPr>
                <w:b/>
                <w:bCs/>
                <w:spacing w:val="2"/>
              </w:rPr>
              <w:t>x</w:t>
            </w:r>
            <w:r>
              <w:rPr>
                <w:b/>
                <w:bCs/>
                <w:spacing w:val="24"/>
                <w:w w:val="101"/>
              </w:rPr>
              <w:t xml:space="preserve"> </w:t>
            </w:r>
            <w:r>
              <w:rPr>
                <w:b/>
                <w:bCs/>
                <w:spacing w:val="2"/>
              </w:rPr>
              <w:t>1</w:t>
            </w:r>
          </w:p>
        </w:tc>
      </w:tr>
      <w:tr w14:paraId="2A8027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2698" w:type="dxa"/>
            <w:vAlign w:val="top"/>
          </w:tcPr>
          <w:p w14:paraId="65432E74">
            <w:pPr>
              <w:pStyle w:val="6"/>
              <w:spacing w:before="224" w:line="189" w:lineRule="auto"/>
              <w:ind w:left="111"/>
            </w:pPr>
            <w:r>
              <w:rPr>
                <w:b/>
                <w:bCs/>
                <w:spacing w:val="7"/>
              </w:rPr>
              <w:t>尺寸</w:t>
            </w:r>
          </w:p>
        </w:tc>
        <w:tc>
          <w:tcPr>
            <w:tcW w:w="6546" w:type="dxa"/>
            <w:vAlign w:val="top"/>
          </w:tcPr>
          <w:p w14:paraId="19194F0A">
            <w:pPr>
              <w:pStyle w:val="6"/>
              <w:spacing w:before="221" w:line="191" w:lineRule="auto"/>
              <w:ind w:left="123"/>
            </w:pPr>
            <w:r>
              <w:rPr>
                <w:b/>
                <w:bCs/>
                <w:spacing w:val="-6"/>
              </w:rPr>
              <w:t>180</w:t>
            </w:r>
            <w:r>
              <w:rPr>
                <w:b/>
                <w:bCs/>
                <w:spacing w:val="19"/>
              </w:rPr>
              <w:t xml:space="preserve"> </w:t>
            </w:r>
            <w:r>
              <w:rPr>
                <w:b/>
                <w:bCs/>
                <w:spacing w:val="-6"/>
              </w:rPr>
              <w:t>(长)</w:t>
            </w:r>
            <w:r>
              <w:rPr>
                <w:b/>
                <w:bCs/>
                <w:spacing w:val="30"/>
                <w:w w:val="101"/>
              </w:rPr>
              <w:t xml:space="preserve"> </w:t>
            </w:r>
            <w:r>
              <w:rPr>
                <w:b/>
                <w:bCs/>
                <w:spacing w:val="-6"/>
              </w:rPr>
              <w:t>×</w:t>
            </w:r>
            <w:r>
              <w:rPr>
                <w:b/>
                <w:bCs/>
                <w:spacing w:val="25"/>
                <w:w w:val="101"/>
              </w:rPr>
              <w:t xml:space="preserve"> </w:t>
            </w:r>
            <w:r>
              <w:rPr>
                <w:b/>
                <w:bCs/>
                <w:spacing w:val="-6"/>
              </w:rPr>
              <w:t>110(宽)</w:t>
            </w:r>
            <w:r>
              <w:rPr>
                <w:b/>
                <w:bCs/>
                <w:spacing w:val="32"/>
              </w:rPr>
              <w:t xml:space="preserve"> </w:t>
            </w:r>
            <w:r>
              <w:rPr>
                <w:b/>
                <w:bCs/>
                <w:spacing w:val="-6"/>
              </w:rPr>
              <w:t>×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-6"/>
              </w:rPr>
              <w:t>38(高)</w:t>
            </w:r>
            <w:r>
              <w:rPr>
                <w:b/>
                <w:bCs/>
                <w:spacing w:val="50"/>
                <w:w w:val="101"/>
              </w:rPr>
              <w:t xml:space="preserve"> </w:t>
            </w:r>
            <w:r>
              <w:rPr>
                <w:b/>
                <w:bCs/>
                <w:spacing w:val="-6"/>
              </w:rPr>
              <w:t>毫米</w:t>
            </w:r>
          </w:p>
        </w:tc>
      </w:tr>
    </w:tbl>
    <w:p w14:paraId="0B81DDDC">
      <w:pPr>
        <w:pStyle w:val="2"/>
      </w:pPr>
    </w:p>
    <w:sectPr>
      <w:pgSz w:w="11907" w:h="16839"/>
      <w:pgMar w:top="935" w:right="1401" w:bottom="0" w:left="125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497534"/>
    <w:rsid w:val="117959A8"/>
    <w:rsid w:val="21C577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1950</Words>
  <Characters>2845</Characters>
  <TotalTime>3</TotalTime>
  <ScaleCrop>false</ScaleCrop>
  <LinksUpToDate>false</LinksUpToDate>
  <CharactersWithSpaces>3313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2026-05-12T16:21:00Z</dcterms:created>
  <dc:creator>admin</dc:creator>
  <cp:lastModifiedBy>曹光华</cp:lastModifiedBy>
  <dcterms:modified xsi:type="dcterms:W3CDTF">2026-09-14T00:49:49Z</dcterms:modified>
  <dc:title>ezcap450 manual_M450251031.docx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2026-09-13T18:01:59Z</vt:filetime>
  </property>
  <property fmtid="{D5CDD505-2E9C-101B-9397-08002B2CF9AE}" pid="4" name="KSOProductBuildVer">
    <vt:lpwstr>2052-12.1.0.28505</vt:lpwstr>
  </property>
  <property fmtid="{D5CDD505-2E9C-101B-9397-08002B2CF9AE}" pid="5" name="ICV">
    <vt:lpwstr>2B869AADAAEE466BA189198EFC18168D_13</vt:lpwstr>
  </property>
  <property fmtid="{D5CDD505-2E9C-101B-9397-08002B2CF9AE}" pid="6" name="KSOTemplateDocerSaveRecord">
    <vt:lpwstr>eyJoZGlkIjoiY2FiZmQxYjhhN2NhNWE1ZjM5Mzc5ZmE1NmJjMzgzZWQiLCJ1c2VySWQiOiIyMzczMDkzNzkifQ==</vt:lpwstr>
  </property>
</Properties>
</file>